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30" w:type="dxa"/>
        <w:jc w:val="righ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2"/>
        <w:gridCol w:w="4774"/>
        <w:gridCol w:w="2468"/>
        <w:gridCol w:w="3075"/>
        <w:gridCol w:w="5495"/>
        <w:gridCol w:w="286"/>
      </w:tblGrid>
      <w:tr w:rsidR="00F16B92" w14:paraId="672A6659" w14:textId="77777777" w:rsidTr="6D909999">
        <w:trPr>
          <w:trHeight w:val="341"/>
          <w:jc w:val="right"/>
        </w:trPr>
        <w:tc>
          <w:tcPr>
            <w:tcW w:w="16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68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501D" w14:textId="77777777" w:rsidR="00F16B92" w:rsidRDefault="00F16B92"/>
        </w:tc>
      </w:tr>
      <w:tr w:rsidR="00F16B92" w14:paraId="30E29FBE" w14:textId="77777777" w:rsidTr="6D909999">
        <w:trPr>
          <w:trHeight w:val="816"/>
          <w:jc w:val="right"/>
        </w:trPr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0068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6C7B" w14:textId="77777777" w:rsidR="00F16B92" w:rsidRDefault="00F16B92"/>
        </w:tc>
        <w:tc>
          <w:tcPr>
            <w:tcW w:w="724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691AB"/>
              <w:right w:val="nil"/>
            </w:tcBorders>
            <w:shd w:val="clear" w:color="auto" w:fill="0068A6"/>
            <w:tcMar>
              <w:top w:w="80" w:type="dxa"/>
              <w:left w:w="181" w:type="dxa"/>
              <w:bottom w:w="80" w:type="dxa"/>
              <w:right w:w="80" w:type="dxa"/>
            </w:tcMar>
          </w:tcPr>
          <w:p w14:paraId="534CC788" w14:textId="77777777" w:rsidR="00F16B92" w:rsidRDefault="00000000">
            <w:pPr>
              <w:pStyle w:val="TableParagraph"/>
              <w:spacing w:before="40" w:line="494" w:lineRule="exact"/>
              <w:ind w:left="101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color w:val="FFFFFF"/>
                <w:sz w:val="44"/>
                <w:szCs w:val="44"/>
                <w:u w:color="FFFFFF"/>
              </w:rPr>
              <w:t>Health</w:t>
            </w:r>
            <w:r>
              <w:rPr>
                <w:b/>
                <w:bCs/>
                <w:color w:val="FFFFFF"/>
                <w:spacing w:val="-3"/>
                <w:sz w:val="44"/>
                <w:szCs w:val="44"/>
                <w:u w:color="FFFFFF"/>
              </w:rPr>
              <w:t xml:space="preserve"> </w:t>
            </w:r>
            <w:r>
              <w:rPr>
                <w:b/>
                <w:bCs/>
                <w:color w:val="FFFFFF"/>
                <w:sz w:val="44"/>
                <w:szCs w:val="44"/>
                <w:u w:color="FFFFFF"/>
              </w:rPr>
              <w:t>and</w:t>
            </w:r>
            <w:r>
              <w:rPr>
                <w:b/>
                <w:bCs/>
                <w:color w:val="FFFFFF"/>
                <w:spacing w:val="-1"/>
                <w:sz w:val="44"/>
                <w:szCs w:val="44"/>
                <w:u w:color="FFFFFF"/>
              </w:rPr>
              <w:t xml:space="preserve"> </w:t>
            </w:r>
            <w:r>
              <w:rPr>
                <w:b/>
                <w:bCs/>
                <w:color w:val="FFFFFF"/>
                <w:sz w:val="44"/>
                <w:szCs w:val="44"/>
                <w:u w:color="FFFFFF"/>
              </w:rPr>
              <w:t>safety</w:t>
            </w:r>
            <w:r>
              <w:rPr>
                <w:b/>
                <w:bCs/>
                <w:color w:val="FFFFFF"/>
                <w:spacing w:val="-1"/>
                <w:sz w:val="44"/>
                <w:szCs w:val="44"/>
                <w:u w:color="FFFFFF"/>
              </w:rPr>
              <w:t xml:space="preserve"> </w:t>
            </w:r>
            <w:r>
              <w:rPr>
                <w:b/>
                <w:bCs/>
                <w:color w:val="FFFFFF"/>
                <w:sz w:val="44"/>
                <w:szCs w:val="44"/>
                <w:u w:color="FFFFFF"/>
              </w:rPr>
              <w:t>policy</w:t>
            </w:r>
          </w:p>
          <w:p w14:paraId="4946CDB1" w14:textId="77777777" w:rsidR="00F16B92" w:rsidRDefault="00000000">
            <w:pPr>
              <w:pStyle w:val="TableParagraph"/>
              <w:spacing w:line="264" w:lineRule="exact"/>
              <w:ind w:left="79"/>
            </w:pPr>
            <w:r>
              <w:rPr>
                <w:b/>
                <w:bCs/>
                <w:color w:val="0D2456"/>
                <w:sz w:val="24"/>
                <w:szCs w:val="24"/>
                <w:u w:color="0D2456"/>
              </w:rPr>
              <w:t>This</w:t>
            </w:r>
            <w:r>
              <w:rPr>
                <w:b/>
                <w:bCs/>
                <w:color w:val="0D2456"/>
                <w:spacing w:val="-1"/>
                <w:sz w:val="24"/>
                <w:szCs w:val="24"/>
                <w:u w:color="0D2456"/>
              </w:rPr>
              <w:t xml:space="preserve"> </w:t>
            </w:r>
            <w:r>
              <w:rPr>
                <w:b/>
                <w:bCs/>
                <w:color w:val="0D2456"/>
                <w:sz w:val="24"/>
                <w:szCs w:val="24"/>
                <w:u w:color="0D2456"/>
              </w:rPr>
              <w:t>is the statement</w:t>
            </w:r>
            <w:r>
              <w:rPr>
                <w:b/>
                <w:bCs/>
                <w:color w:val="0D2456"/>
                <w:spacing w:val="-1"/>
                <w:sz w:val="24"/>
                <w:szCs w:val="24"/>
                <w:u w:color="0D2456"/>
              </w:rPr>
              <w:t xml:space="preserve"> </w:t>
            </w:r>
            <w:r>
              <w:rPr>
                <w:b/>
                <w:bCs/>
                <w:color w:val="0D2456"/>
                <w:sz w:val="24"/>
                <w:szCs w:val="24"/>
                <w:u w:color="0D2456"/>
              </w:rPr>
              <w:t>of</w:t>
            </w:r>
            <w:r>
              <w:rPr>
                <w:b/>
                <w:bCs/>
                <w:color w:val="0D2456"/>
                <w:spacing w:val="-1"/>
                <w:sz w:val="24"/>
                <w:szCs w:val="24"/>
                <w:u w:color="0D2456"/>
              </w:rPr>
              <w:t xml:space="preserve"> </w:t>
            </w:r>
            <w:r>
              <w:rPr>
                <w:b/>
                <w:bCs/>
                <w:color w:val="0D2456"/>
                <w:sz w:val="24"/>
                <w:szCs w:val="24"/>
                <w:u w:color="0D2456"/>
              </w:rPr>
              <w:t>general</w:t>
            </w:r>
            <w:r>
              <w:rPr>
                <w:b/>
                <w:bCs/>
                <w:color w:val="0D2456"/>
                <w:spacing w:val="-2"/>
                <w:sz w:val="24"/>
                <w:szCs w:val="24"/>
                <w:u w:color="0D2456"/>
              </w:rPr>
              <w:t xml:space="preserve"> </w:t>
            </w:r>
            <w:r>
              <w:rPr>
                <w:b/>
                <w:bCs/>
                <w:color w:val="0D2456"/>
                <w:sz w:val="24"/>
                <w:szCs w:val="24"/>
                <w:u w:color="0D2456"/>
              </w:rPr>
              <w:t>policy and</w:t>
            </w:r>
            <w:r>
              <w:rPr>
                <w:b/>
                <w:bCs/>
                <w:color w:val="0D2456"/>
                <w:spacing w:val="-1"/>
                <w:sz w:val="24"/>
                <w:szCs w:val="24"/>
                <w:u w:color="0D2456"/>
              </w:rPr>
              <w:t xml:space="preserve"> </w:t>
            </w:r>
            <w:r>
              <w:rPr>
                <w:b/>
                <w:bCs/>
                <w:color w:val="0D2456"/>
                <w:sz w:val="24"/>
                <w:szCs w:val="24"/>
                <w:u w:color="0D2456"/>
              </w:rPr>
              <w:t>arrangements for:</w:t>
            </w:r>
          </w:p>
        </w:tc>
        <w:tc>
          <w:tcPr>
            <w:tcW w:w="8570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8691AB"/>
              <w:right w:val="single" w:sz="4" w:space="0" w:color="7F7F7F" w:themeColor="text1" w:themeTint="80"/>
            </w:tcBorders>
            <w:shd w:val="clear" w:color="auto" w:fill="0068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378F" w14:textId="77777777" w:rsidR="00F16B92" w:rsidRDefault="00F16B92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CC8E53" w14:textId="77777777" w:rsidR="00F16B92" w:rsidRDefault="00000000">
            <w:pPr>
              <w:pStyle w:val="TableParagraph"/>
              <w:spacing w:before="201"/>
              <w:ind w:left="178"/>
            </w:pPr>
            <w:r>
              <w:rPr>
                <w:rFonts w:ascii="Arial Narrow" w:hAnsi="Arial Narrow"/>
                <w:b/>
                <w:bCs/>
                <w:color w:val="0D2456"/>
                <w:sz w:val="24"/>
                <w:szCs w:val="24"/>
                <w:u w:color="0D2456"/>
              </w:rPr>
              <w:t>BARNES</w:t>
            </w:r>
            <w:r>
              <w:rPr>
                <w:rFonts w:ascii="Arial Narrow" w:hAnsi="Arial Narrow"/>
                <w:b/>
                <w:bCs/>
                <w:color w:val="0D2456"/>
                <w:spacing w:val="-1"/>
                <w:sz w:val="24"/>
                <w:szCs w:val="24"/>
                <w:u w:color="0D2456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D2456"/>
                <w:sz w:val="24"/>
                <w:szCs w:val="24"/>
                <w:u w:color="0D2456"/>
              </w:rPr>
              <w:t>COMMON LIMITED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shd w:val="clear" w:color="auto" w:fill="0068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A809" w14:textId="77777777" w:rsidR="00F16B92" w:rsidRDefault="00F16B92"/>
        </w:tc>
      </w:tr>
      <w:tr w:rsidR="00F16B92" w14:paraId="342D3434" w14:textId="77777777" w:rsidTr="6D909999">
        <w:trPr>
          <w:trHeight w:val="213"/>
          <w:jc w:val="right"/>
        </w:trPr>
        <w:tc>
          <w:tcPr>
            <w:tcW w:w="332" w:type="dxa"/>
            <w:vMerge/>
          </w:tcPr>
          <w:p w14:paraId="5A39BBE3" w14:textId="77777777" w:rsidR="00F16B92" w:rsidRDefault="00F16B92"/>
        </w:tc>
        <w:tc>
          <w:tcPr>
            <w:tcW w:w="7242" w:type="dxa"/>
            <w:gridSpan w:val="2"/>
            <w:tcBorders>
              <w:top w:val="single" w:sz="4" w:space="0" w:color="8691AB"/>
              <w:left w:val="single" w:sz="4" w:space="0" w:color="7F7F7F" w:themeColor="text1" w:themeTint="80"/>
              <w:bottom w:val="nil"/>
              <w:right w:val="nil"/>
            </w:tcBorders>
            <w:shd w:val="clear" w:color="auto" w:fill="0068A6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5073702F" w14:textId="77777777" w:rsidR="00F16B92" w:rsidRDefault="00000000">
            <w:pPr>
              <w:pStyle w:val="TableParagraph"/>
              <w:spacing w:before="80" w:line="195" w:lineRule="exact"/>
              <w:ind w:left="79"/>
            </w:pPr>
            <w:r>
              <w:rPr>
                <w:b/>
                <w:bCs/>
                <w:sz w:val="20"/>
                <w:szCs w:val="20"/>
              </w:rPr>
              <w:t>SAFEGUARDING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DIRECTOR THE BOARD OF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TRUSTEES</w:t>
            </w:r>
          </w:p>
        </w:tc>
        <w:tc>
          <w:tcPr>
            <w:tcW w:w="8570" w:type="dxa"/>
            <w:gridSpan w:val="2"/>
            <w:tcBorders>
              <w:top w:val="single" w:sz="4" w:space="0" w:color="8691AB"/>
              <w:left w:val="nil"/>
              <w:bottom w:val="nil"/>
              <w:right w:val="single" w:sz="4" w:space="0" w:color="7F7F7F" w:themeColor="text1" w:themeTint="80"/>
            </w:tcBorders>
            <w:shd w:val="clear" w:color="auto" w:fill="0068A6"/>
            <w:tcMar>
              <w:top w:w="80" w:type="dxa"/>
              <w:left w:w="258" w:type="dxa"/>
              <w:bottom w:w="80" w:type="dxa"/>
              <w:right w:w="80" w:type="dxa"/>
            </w:tcMar>
          </w:tcPr>
          <w:p w14:paraId="28104837" w14:textId="77777777" w:rsidR="00F16B92" w:rsidRDefault="00000000">
            <w:pPr>
              <w:pStyle w:val="TableParagraph"/>
              <w:spacing w:before="80" w:line="195" w:lineRule="exact"/>
              <w:ind w:left="178"/>
            </w:pPr>
            <w:r>
              <w:rPr>
                <w:b/>
                <w:bCs/>
                <w:sz w:val="20"/>
                <w:szCs w:val="20"/>
              </w:rPr>
              <w:t>has overall and final responsibility for health and safety</w:t>
            </w:r>
          </w:p>
        </w:tc>
        <w:tc>
          <w:tcPr>
            <w:tcW w:w="286" w:type="dxa"/>
            <w:vMerge/>
          </w:tcPr>
          <w:p w14:paraId="41C8F396" w14:textId="77777777" w:rsidR="00F16B92" w:rsidRDefault="00F16B92"/>
        </w:tc>
      </w:tr>
      <w:tr w:rsidR="00F16B92" w14:paraId="72A3D3EC" w14:textId="77777777" w:rsidTr="6D909999">
        <w:trPr>
          <w:trHeight w:val="207"/>
          <w:jc w:val="right"/>
        </w:trPr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0D" w14:textId="77777777" w:rsidR="00F16B92" w:rsidRDefault="00F16B92"/>
        </w:tc>
        <w:tc>
          <w:tcPr>
            <w:tcW w:w="15812" w:type="dxa"/>
            <w:gridSpan w:val="4"/>
            <w:tcBorders>
              <w:top w:val="nil"/>
              <w:left w:val="single" w:sz="4" w:space="0" w:color="7F7F7F" w:themeColor="text1" w:themeTint="80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B00A" w14:textId="77777777" w:rsidR="00F16B92" w:rsidRDefault="00F16B92"/>
        </w:tc>
        <w:tc>
          <w:tcPr>
            <w:tcW w:w="286" w:type="dxa"/>
            <w:vMerge w:val="restart"/>
            <w:tcBorders>
              <w:top w:val="nil"/>
              <w:left w:val="single" w:sz="4" w:space="0" w:color="8691AB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1E4C" w14:textId="77777777" w:rsidR="00F16B92" w:rsidRDefault="00F16B92"/>
        </w:tc>
      </w:tr>
      <w:tr w:rsidR="00F16B92" w14:paraId="1DE3CDB7" w14:textId="77777777" w:rsidTr="6D909999">
        <w:trPr>
          <w:trHeight w:val="490"/>
          <w:jc w:val="right"/>
        </w:trPr>
        <w:tc>
          <w:tcPr>
            <w:tcW w:w="332" w:type="dxa"/>
            <w:vMerge/>
          </w:tcPr>
          <w:p w14:paraId="44EAFD9C" w14:textId="77777777" w:rsidR="00F16B92" w:rsidRDefault="00F16B92"/>
        </w:tc>
        <w:tc>
          <w:tcPr>
            <w:tcW w:w="7242" w:type="dxa"/>
            <w:gridSpan w:val="2"/>
            <w:tcBorders>
              <w:top w:val="single" w:sz="4" w:space="0" w:color="8691AB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3ADC53D7" w14:textId="77777777" w:rsidR="00F16B92" w:rsidRDefault="00000000">
            <w:pPr>
              <w:pStyle w:val="TableParagraph"/>
              <w:spacing w:before="99"/>
              <w:ind w:left="7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CONSERVATION</w:t>
            </w:r>
            <w:r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MANAGER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WILL</w:t>
            </w:r>
            <w:r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DARTNELL</w:t>
            </w:r>
          </w:p>
          <w:p w14:paraId="2A6146F3" w14:textId="77777777" w:rsidR="00F16B92" w:rsidRDefault="7D34915C">
            <w:pPr>
              <w:pStyle w:val="TableParagraph"/>
              <w:spacing w:before="34"/>
              <w:ind w:left="79"/>
            </w:pPr>
            <w:r>
              <w:rPr>
                <w:rFonts w:ascii="Arial Narrow" w:hAnsi="Arial Narrow"/>
                <w:sz w:val="18"/>
                <w:szCs w:val="18"/>
              </w:rPr>
              <w:t>BUSINESS OPERATIONS</w:t>
            </w:r>
            <w:r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="6D909999">
              <w:rPr>
                <w:rFonts w:ascii="Arial Narrow" w:hAnsi="Arial Narrow"/>
                <w:sz w:val="18"/>
                <w:szCs w:val="18"/>
              </w:rPr>
              <w:t>MANAGER JACKIE</w:t>
            </w:r>
            <w:r w:rsidR="6D909999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="6D909999">
              <w:rPr>
                <w:rFonts w:ascii="Arial Narrow" w:hAnsi="Arial Narrow"/>
                <w:sz w:val="18"/>
                <w:szCs w:val="18"/>
              </w:rPr>
              <w:t>MARIE</w:t>
            </w:r>
          </w:p>
        </w:tc>
        <w:tc>
          <w:tcPr>
            <w:tcW w:w="8570" w:type="dxa"/>
            <w:gridSpan w:val="2"/>
            <w:tcBorders>
              <w:top w:val="single" w:sz="4" w:space="0" w:color="8691AB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80" w:type="dxa"/>
              <w:left w:w="258" w:type="dxa"/>
              <w:bottom w:w="80" w:type="dxa"/>
              <w:right w:w="80" w:type="dxa"/>
            </w:tcMar>
          </w:tcPr>
          <w:p w14:paraId="23F5B8A4" w14:textId="77777777" w:rsidR="00F16B92" w:rsidRDefault="00000000">
            <w:pPr>
              <w:pStyle w:val="TableParagraph"/>
              <w:spacing w:before="80"/>
              <w:ind w:left="178"/>
            </w:pPr>
            <w:r>
              <w:rPr>
                <w:b/>
                <w:bCs/>
                <w:sz w:val="20"/>
                <w:szCs w:val="20"/>
              </w:rPr>
              <w:t>has day-to-day responsibility for ensuring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this policy is put into practice</w:t>
            </w:r>
          </w:p>
        </w:tc>
        <w:tc>
          <w:tcPr>
            <w:tcW w:w="286" w:type="dxa"/>
            <w:vMerge/>
          </w:tcPr>
          <w:p w14:paraId="4B94D5A5" w14:textId="77777777" w:rsidR="00F16B92" w:rsidRDefault="00F16B92"/>
        </w:tc>
      </w:tr>
      <w:tr w:rsidR="00F16B92" w14:paraId="42AFDF93" w14:textId="77777777" w:rsidTr="6D909999">
        <w:trPr>
          <w:trHeight w:val="533"/>
          <w:jc w:val="right"/>
        </w:trPr>
        <w:tc>
          <w:tcPr>
            <w:tcW w:w="332" w:type="dxa"/>
            <w:vMerge/>
          </w:tcPr>
          <w:p w14:paraId="3DEEC669" w14:textId="77777777" w:rsidR="00F16B92" w:rsidRDefault="00F16B92"/>
        </w:tc>
        <w:tc>
          <w:tcPr>
            <w:tcW w:w="4774" w:type="dxa"/>
            <w:tcBorders>
              <w:top w:val="single" w:sz="4" w:space="0" w:color="7F7F7F" w:themeColor="text1" w:themeTint="80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6B9AB" w14:textId="77777777" w:rsidR="00F16B92" w:rsidRDefault="00F16B9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B368AD6" w14:textId="77777777" w:rsidR="00F16B92" w:rsidRDefault="00000000">
            <w:pPr>
              <w:pStyle w:val="TableParagraph"/>
              <w:ind w:left="79"/>
            </w:pPr>
            <w:r>
              <w:rPr>
                <w:b/>
                <w:bCs/>
              </w:rPr>
              <w:t>Statement of general policy</w:t>
            </w:r>
          </w:p>
        </w:tc>
        <w:tc>
          <w:tcPr>
            <w:tcW w:w="5543" w:type="dxa"/>
            <w:gridSpan w:val="2"/>
            <w:tcBorders>
              <w:top w:val="single" w:sz="4" w:space="0" w:color="7F7F7F" w:themeColor="text1" w:themeTint="80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0818" w14:textId="77777777" w:rsidR="00F16B92" w:rsidRDefault="00F16B9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9EDD59E" w14:textId="77777777" w:rsidR="00F16B92" w:rsidRDefault="00000000">
            <w:pPr>
              <w:pStyle w:val="TableParagraph"/>
              <w:ind w:left="80"/>
            </w:pPr>
            <w:r>
              <w:rPr>
                <w:b/>
                <w:bCs/>
              </w:rPr>
              <w:t>Responsibility of: Name/Title</w:t>
            </w:r>
          </w:p>
        </w:tc>
        <w:tc>
          <w:tcPr>
            <w:tcW w:w="5495" w:type="dxa"/>
            <w:tcBorders>
              <w:top w:val="single" w:sz="4" w:space="0" w:color="7F7F7F" w:themeColor="text1" w:themeTint="80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31CB" w14:textId="77777777" w:rsidR="00F16B92" w:rsidRDefault="00F16B9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D4E92D6" w14:textId="77777777" w:rsidR="00F16B92" w:rsidRDefault="00000000">
            <w:pPr>
              <w:pStyle w:val="TableParagraph"/>
              <w:ind w:left="81"/>
            </w:pPr>
            <w:r>
              <w:rPr>
                <w:b/>
                <w:bCs/>
              </w:rPr>
              <w:t>Action/Arrangements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(What are you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going to do?)</w:t>
            </w:r>
          </w:p>
        </w:tc>
        <w:tc>
          <w:tcPr>
            <w:tcW w:w="286" w:type="dxa"/>
            <w:vMerge/>
          </w:tcPr>
          <w:p w14:paraId="53128261" w14:textId="77777777" w:rsidR="00F16B92" w:rsidRDefault="00F16B92"/>
        </w:tc>
      </w:tr>
      <w:tr w:rsidR="00F16B92" w14:paraId="4ADB44BD" w14:textId="77777777" w:rsidTr="6D909999">
        <w:trPr>
          <w:trHeight w:val="1107"/>
          <w:jc w:val="right"/>
        </w:trPr>
        <w:tc>
          <w:tcPr>
            <w:tcW w:w="332" w:type="dxa"/>
            <w:vMerge/>
          </w:tcPr>
          <w:p w14:paraId="62486C05" w14:textId="77777777" w:rsidR="00F16B92" w:rsidRDefault="00F16B92"/>
        </w:tc>
        <w:tc>
          <w:tcPr>
            <w:tcW w:w="4774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408" w:type="dxa"/>
            </w:tcMar>
          </w:tcPr>
          <w:p w14:paraId="7A828FFD" w14:textId="77777777" w:rsidR="00F16B92" w:rsidRDefault="00000000">
            <w:pPr>
              <w:pStyle w:val="TableParagraph"/>
              <w:spacing w:before="80" w:line="249" w:lineRule="auto"/>
              <w:ind w:left="79" w:right="328"/>
            </w:pPr>
            <w:r>
              <w:rPr>
                <w:sz w:val="20"/>
                <w:szCs w:val="20"/>
              </w:rPr>
              <w:t>Prevent accidents and cases of work-related ill health by managing the health and safety risks in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workplace</w:t>
            </w:r>
          </w:p>
        </w:tc>
        <w:tc>
          <w:tcPr>
            <w:tcW w:w="5543" w:type="dxa"/>
            <w:gridSpan w:val="2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920" w:type="dxa"/>
            </w:tcMar>
          </w:tcPr>
          <w:p w14:paraId="38E21301" w14:textId="341DC695" w:rsidR="00F16B92" w:rsidRDefault="6D909999" w:rsidP="6D909999">
            <w:pPr>
              <w:pStyle w:val="TableParagraph"/>
              <w:spacing w:before="99" w:line="278" w:lineRule="auto"/>
              <w:ind w:left="80" w:right="184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</w:t>
            </w:r>
            <w:r>
              <w:rPr>
                <w:rFonts w:ascii="Arial Narrow" w:hAnsi="Arial Narrow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BOARD</w:t>
            </w:r>
            <w:r w:rsidR="20D9258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OF</w:t>
            </w:r>
            <w:r w:rsidR="1CF4BD78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TRUSTEES</w:t>
            </w:r>
            <w:r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CONSERVATION</w:t>
            </w:r>
            <w:r w:rsidR="2D8E5E5B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MANAGER 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W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.DARTNELL</w:t>
            </w:r>
          </w:p>
          <w:p w14:paraId="6EC37E0F" w14:textId="426FFA14" w:rsidR="00F16B92" w:rsidRDefault="504251C4" w:rsidP="6D909999">
            <w:pPr>
              <w:pStyle w:val="TableParagraph"/>
              <w:spacing w:before="1"/>
              <w:ind w:left="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BUSINESS OPERATIONS</w:t>
            </w:r>
            <w:r w:rsidR="6D909999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="6D909999">
              <w:rPr>
                <w:rFonts w:ascii="Arial Narrow" w:hAnsi="Arial Narrow"/>
                <w:sz w:val="18"/>
                <w:szCs w:val="18"/>
              </w:rPr>
              <w:t xml:space="preserve">MANAGER </w:t>
            </w:r>
          </w:p>
          <w:p w14:paraId="6FFE369E" w14:textId="77777777" w:rsidR="00F16B92" w:rsidRDefault="6D909999">
            <w:pPr>
              <w:pStyle w:val="TableParagraph"/>
              <w:spacing w:before="1"/>
              <w:ind w:left="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JACKIE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MARIE</w:t>
            </w:r>
          </w:p>
          <w:p w14:paraId="6549FBD6" w14:textId="18AE7E15" w:rsidR="00F16B92" w:rsidRDefault="1643D703" w:rsidP="6D909999">
            <w:pPr>
              <w:pStyle w:val="TableParagraph"/>
              <w:spacing w:before="1"/>
              <w:ind w:left="8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LIFELONG LEARNING &amp; </w:t>
            </w:r>
            <w:r w:rsidR="6D909999">
              <w:rPr>
                <w:rFonts w:ascii="Arial Narrow" w:hAnsi="Arial Narrow"/>
                <w:sz w:val="18"/>
                <w:szCs w:val="18"/>
              </w:rPr>
              <w:t xml:space="preserve">EDUCATION </w:t>
            </w:r>
            <w:r w:rsidR="69C488C6">
              <w:rPr>
                <w:rFonts w:ascii="Arial Narrow" w:hAnsi="Arial Narrow"/>
                <w:sz w:val="18"/>
                <w:szCs w:val="18"/>
              </w:rPr>
              <w:t>MANAGER</w:t>
            </w:r>
            <w:r w:rsidR="6D909999">
              <w:rPr>
                <w:rFonts w:ascii="Arial Narrow" w:hAnsi="Arial Narrow"/>
                <w:sz w:val="18"/>
                <w:szCs w:val="18"/>
              </w:rPr>
              <w:t xml:space="preserve"> PADDY HAYES</w:t>
            </w:r>
          </w:p>
        </w:tc>
        <w:tc>
          <w:tcPr>
            <w:tcW w:w="5495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204" w:type="dxa"/>
            </w:tcMar>
          </w:tcPr>
          <w:p w14:paraId="66115639" w14:textId="77777777" w:rsidR="00F16B92" w:rsidRDefault="00000000">
            <w:pPr>
              <w:pStyle w:val="TableParagraph"/>
              <w:spacing w:before="99" w:line="278" w:lineRule="auto"/>
              <w:ind w:left="81" w:right="124"/>
            </w:pPr>
            <w:r>
              <w:rPr>
                <w:sz w:val="18"/>
                <w:szCs w:val="18"/>
              </w:rPr>
              <w:t>Relevant risk assessments completed and actions arising out of those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assessments implemented. (Risk assessments reviewed when working habits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 conditions change.)</w:t>
            </w:r>
          </w:p>
        </w:tc>
        <w:tc>
          <w:tcPr>
            <w:tcW w:w="286" w:type="dxa"/>
            <w:vMerge/>
          </w:tcPr>
          <w:p w14:paraId="4101652C" w14:textId="77777777" w:rsidR="00F16B92" w:rsidRDefault="00F16B92"/>
        </w:tc>
      </w:tr>
      <w:tr w:rsidR="00F16B92" w14:paraId="491EF0A0" w14:textId="77777777" w:rsidTr="6D909999">
        <w:trPr>
          <w:trHeight w:val="1127"/>
          <w:jc w:val="right"/>
        </w:trPr>
        <w:tc>
          <w:tcPr>
            <w:tcW w:w="332" w:type="dxa"/>
            <w:vMerge/>
          </w:tcPr>
          <w:p w14:paraId="4B99056E" w14:textId="77777777" w:rsidR="00F16B92" w:rsidRDefault="00F16B92"/>
        </w:tc>
        <w:tc>
          <w:tcPr>
            <w:tcW w:w="4774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631" w:type="dxa"/>
            </w:tcMar>
          </w:tcPr>
          <w:p w14:paraId="02A91C4D" w14:textId="77777777" w:rsidR="00F16B92" w:rsidRDefault="00000000">
            <w:pPr>
              <w:pStyle w:val="TableParagraph"/>
              <w:spacing w:before="80" w:line="249" w:lineRule="auto"/>
              <w:ind w:left="79" w:right="551"/>
            </w:pPr>
            <w:r>
              <w:rPr>
                <w:sz w:val="20"/>
                <w:szCs w:val="20"/>
              </w:rPr>
              <w:t>Provide clear instructions and information, and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adequate training, to ensure employees are competent to do their work</w:t>
            </w:r>
          </w:p>
        </w:tc>
        <w:tc>
          <w:tcPr>
            <w:tcW w:w="5543" w:type="dxa"/>
            <w:gridSpan w:val="2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1919" w:type="dxa"/>
            </w:tcMar>
          </w:tcPr>
          <w:p w14:paraId="401C0775" w14:textId="7A7F1E66" w:rsidR="00F16B92" w:rsidRDefault="6D909999">
            <w:pPr>
              <w:pStyle w:val="TableParagraph"/>
              <w:spacing w:before="99" w:line="278" w:lineRule="auto"/>
              <w:ind w:left="80" w:right="183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</w:t>
            </w:r>
            <w:r>
              <w:rPr>
                <w:rFonts w:ascii="Arial Narrow" w:hAnsi="Arial Narrow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BOARD</w:t>
            </w:r>
            <w:r>
              <w:rPr>
                <w:rFonts w:ascii="Arial Narrow" w:hAnsi="Arial Narrow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OF TRUSTEES</w:t>
            </w:r>
            <w:r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CONSERVATION</w:t>
            </w:r>
            <w:r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</w:t>
            </w:r>
            <w:r w:rsidR="3CB8CBF2">
              <w:rPr>
                <w:rFonts w:ascii="Arial Narrow" w:hAnsi="Arial Narrow"/>
                <w:sz w:val="18"/>
                <w:szCs w:val="18"/>
              </w:rPr>
              <w:t>ANA</w:t>
            </w:r>
            <w:r>
              <w:rPr>
                <w:rFonts w:ascii="Arial Narrow" w:hAnsi="Arial Narrow"/>
                <w:sz w:val="18"/>
                <w:szCs w:val="18"/>
              </w:rPr>
              <w:t>G</w:t>
            </w:r>
            <w:r w:rsidR="57ADE6E3">
              <w:rPr>
                <w:rFonts w:ascii="Arial Narrow" w:hAnsi="Arial Narrow"/>
                <w:sz w:val="18"/>
                <w:szCs w:val="18"/>
              </w:rPr>
              <w:t>E</w:t>
            </w:r>
            <w:r>
              <w:rPr>
                <w:rFonts w:ascii="Arial Narrow" w:hAnsi="Arial Narrow"/>
                <w:sz w:val="18"/>
                <w:szCs w:val="18"/>
              </w:rPr>
              <w:t xml:space="preserve">R </w:t>
            </w:r>
            <w:r w:rsidR="527C25D4">
              <w:rPr>
                <w:rFonts w:ascii="Arial Narrow" w:hAnsi="Arial Narrow"/>
                <w:sz w:val="18"/>
                <w:szCs w:val="18"/>
              </w:rPr>
              <w:t xml:space="preserve">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>WILL</w:t>
            </w:r>
            <w:r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DARTNELL</w:t>
            </w:r>
          </w:p>
          <w:p w14:paraId="443C77CB" w14:textId="38BFA1CB" w:rsidR="00F16B92" w:rsidRDefault="36B4FF56">
            <w:pPr>
              <w:pStyle w:val="TableParagraph"/>
              <w:spacing w:before="1"/>
              <w:ind w:left="80"/>
            </w:pPr>
            <w:r>
              <w:rPr>
                <w:rFonts w:ascii="Arial Narrow" w:hAnsi="Arial Narrow"/>
                <w:sz w:val="18"/>
                <w:szCs w:val="18"/>
              </w:rPr>
              <w:t xml:space="preserve">BUSINESS OPERATIONS </w:t>
            </w:r>
            <w:r w:rsidR="6D909999">
              <w:rPr>
                <w:rFonts w:ascii="Arial Narrow" w:hAnsi="Arial Narrow"/>
                <w:sz w:val="18"/>
                <w:szCs w:val="18"/>
              </w:rPr>
              <w:t xml:space="preserve">MANAGER </w:t>
            </w:r>
            <w:r w:rsidR="2FE88053">
              <w:rPr>
                <w:rFonts w:ascii="Arial Narrow" w:hAnsi="Arial Narrow"/>
                <w:sz w:val="18"/>
                <w:szCs w:val="18"/>
              </w:rPr>
              <w:t xml:space="preserve">                  </w:t>
            </w:r>
            <w:r w:rsidR="6D909999">
              <w:rPr>
                <w:rFonts w:ascii="Arial Narrow" w:hAnsi="Arial Narrow"/>
                <w:sz w:val="18"/>
                <w:szCs w:val="18"/>
              </w:rPr>
              <w:t>JACKIE</w:t>
            </w:r>
            <w:r w:rsidR="6D909999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="6D909999">
              <w:rPr>
                <w:rFonts w:ascii="Arial Narrow" w:hAnsi="Arial Narrow"/>
                <w:sz w:val="18"/>
                <w:szCs w:val="18"/>
              </w:rPr>
              <w:t>MARIE</w:t>
            </w:r>
          </w:p>
        </w:tc>
        <w:tc>
          <w:tcPr>
            <w:tcW w:w="5495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182" w:type="dxa"/>
            </w:tcMar>
          </w:tcPr>
          <w:p w14:paraId="1048DEC6" w14:textId="473152DE" w:rsidR="00F16B92" w:rsidRDefault="6D909999">
            <w:pPr>
              <w:pStyle w:val="TableParagraph"/>
              <w:spacing w:before="99" w:line="278" w:lineRule="auto"/>
              <w:ind w:left="81" w:right="102"/>
            </w:pPr>
            <w:r>
              <w:rPr>
                <w:sz w:val="18"/>
                <w:szCs w:val="18"/>
              </w:rPr>
              <w:t>Staff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volunteers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given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necessary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health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safety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induction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provided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with personal protective equipment and appropriate/on-going training relevant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 tasks. </w:t>
            </w:r>
            <w:r w:rsidR="4216ACEB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>We will ensure that suitable arrangements are in place to cover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employees engaged in working remotely or in lone working conditions.</w:t>
            </w:r>
          </w:p>
        </w:tc>
        <w:tc>
          <w:tcPr>
            <w:tcW w:w="286" w:type="dxa"/>
            <w:vMerge/>
          </w:tcPr>
          <w:p w14:paraId="1299C43A" w14:textId="77777777" w:rsidR="00F16B92" w:rsidRDefault="00F16B92"/>
        </w:tc>
      </w:tr>
      <w:tr w:rsidR="00F16B92" w14:paraId="6BCE00DB" w14:textId="77777777" w:rsidTr="6D909999">
        <w:trPr>
          <w:trHeight w:val="730"/>
          <w:jc w:val="right"/>
        </w:trPr>
        <w:tc>
          <w:tcPr>
            <w:tcW w:w="332" w:type="dxa"/>
            <w:vMerge/>
          </w:tcPr>
          <w:p w14:paraId="4DDBEF00" w14:textId="77777777" w:rsidR="00F16B92" w:rsidRDefault="00F16B92"/>
        </w:tc>
        <w:tc>
          <w:tcPr>
            <w:tcW w:w="4774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264" w:type="dxa"/>
            </w:tcMar>
          </w:tcPr>
          <w:p w14:paraId="5D13CEE6" w14:textId="77777777" w:rsidR="00F16B92" w:rsidRDefault="00000000">
            <w:pPr>
              <w:pStyle w:val="TableParagraph"/>
              <w:spacing w:before="80" w:line="249" w:lineRule="auto"/>
              <w:ind w:left="79" w:right="184"/>
            </w:pPr>
            <w:r>
              <w:rPr>
                <w:sz w:val="20"/>
                <w:szCs w:val="20"/>
              </w:rPr>
              <w:t>Engage and consult with employees on day-to-day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 and safety conditions</w:t>
            </w:r>
          </w:p>
        </w:tc>
        <w:tc>
          <w:tcPr>
            <w:tcW w:w="5543" w:type="dxa"/>
            <w:gridSpan w:val="2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E299D24" w14:textId="77777777" w:rsidR="00F16B92" w:rsidRDefault="00000000">
            <w:pPr>
              <w:pStyle w:val="TableParagraph"/>
              <w:spacing w:before="99"/>
              <w:ind w:left="80"/>
            </w:pPr>
            <w:r>
              <w:rPr>
                <w:rFonts w:ascii="Arial Narrow" w:hAnsi="Arial Narrow"/>
                <w:sz w:val="18"/>
                <w:szCs w:val="18"/>
              </w:rPr>
              <w:t>THE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BOARD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OF</w:t>
            </w:r>
            <w:r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TRUSTEES</w:t>
            </w:r>
          </w:p>
        </w:tc>
        <w:tc>
          <w:tcPr>
            <w:tcW w:w="5495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423" w:type="dxa"/>
            </w:tcMar>
          </w:tcPr>
          <w:p w14:paraId="551F75BA" w14:textId="77777777" w:rsidR="00F16B92" w:rsidRDefault="00000000">
            <w:pPr>
              <w:pStyle w:val="TableParagraph"/>
              <w:spacing w:before="99" w:line="278" w:lineRule="auto"/>
              <w:ind w:left="81" w:right="343"/>
            </w:pPr>
            <w:r>
              <w:rPr>
                <w:sz w:val="18"/>
                <w:szCs w:val="18"/>
              </w:rPr>
              <w:t>Staff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routinely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consulted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health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safety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matters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arise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but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also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formally consulted at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regular Committee meetings or sooner if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required.</w:t>
            </w:r>
          </w:p>
        </w:tc>
        <w:tc>
          <w:tcPr>
            <w:tcW w:w="286" w:type="dxa"/>
            <w:vMerge/>
          </w:tcPr>
          <w:p w14:paraId="3461D779" w14:textId="77777777" w:rsidR="00F16B92" w:rsidRDefault="00F16B92"/>
        </w:tc>
      </w:tr>
      <w:tr w:rsidR="00F16B92" w14:paraId="1374BA98" w14:textId="77777777" w:rsidTr="6D909999">
        <w:trPr>
          <w:trHeight w:val="720"/>
          <w:jc w:val="right"/>
        </w:trPr>
        <w:tc>
          <w:tcPr>
            <w:tcW w:w="332" w:type="dxa"/>
            <w:vMerge/>
          </w:tcPr>
          <w:p w14:paraId="3CF2D8B6" w14:textId="77777777" w:rsidR="00F16B92" w:rsidRDefault="00F16B92"/>
        </w:tc>
        <w:tc>
          <w:tcPr>
            <w:tcW w:w="4774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309" w:type="dxa"/>
            </w:tcMar>
          </w:tcPr>
          <w:p w14:paraId="07A59800" w14:textId="77777777" w:rsidR="00F16B92" w:rsidRDefault="6D909999">
            <w:pPr>
              <w:pStyle w:val="TableParagraph"/>
              <w:spacing w:before="80" w:line="249" w:lineRule="auto"/>
              <w:ind w:left="79" w:right="229"/>
            </w:pPr>
            <w:r>
              <w:rPr>
                <w:sz w:val="20"/>
                <w:szCs w:val="20"/>
              </w:rPr>
              <w:t>Implement emergency procedures – evacuation in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case of fire or </w:t>
            </w:r>
            <w:bookmarkStart w:id="0" w:name="_Int_0HckSCGi"/>
            <w:proofErr w:type="gramStart"/>
            <w:r>
              <w:rPr>
                <w:sz w:val="20"/>
                <w:szCs w:val="20"/>
              </w:rPr>
              <w:t>other</w:t>
            </w:r>
            <w:bookmarkEnd w:id="0"/>
            <w:proofErr w:type="gramEnd"/>
            <w:r>
              <w:rPr>
                <w:sz w:val="20"/>
                <w:szCs w:val="20"/>
              </w:rPr>
              <w:t xml:space="preserve"> significant incident.</w:t>
            </w:r>
          </w:p>
        </w:tc>
        <w:tc>
          <w:tcPr>
            <w:tcW w:w="5543" w:type="dxa"/>
            <w:gridSpan w:val="2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D20DD74" w14:textId="3B98EFDB" w:rsidR="00F16B92" w:rsidRDefault="6D909999">
            <w:pPr>
              <w:pStyle w:val="TableParagraph"/>
              <w:spacing w:before="99"/>
              <w:ind w:left="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CONSERVATION</w:t>
            </w:r>
            <w:r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MANAGER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="63B35B29">
              <w:rPr>
                <w:rFonts w:ascii="Arial Narrow" w:hAnsi="Arial Narrow"/>
                <w:spacing w:val="-1"/>
                <w:sz w:val="18"/>
                <w:szCs w:val="18"/>
              </w:rPr>
              <w:t xml:space="preserve">                                           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>WILL</w:t>
            </w:r>
            <w:r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DARTNELL</w:t>
            </w:r>
          </w:p>
          <w:p w14:paraId="4244ABF4" w14:textId="4A059221" w:rsidR="00F16B92" w:rsidRDefault="6D909999">
            <w:pPr>
              <w:pStyle w:val="TableParagraph"/>
              <w:spacing w:before="34"/>
              <w:ind w:left="80"/>
            </w:pPr>
            <w:r>
              <w:rPr>
                <w:rFonts w:ascii="Arial Narrow" w:hAnsi="Arial Narrow"/>
                <w:sz w:val="18"/>
                <w:szCs w:val="18"/>
              </w:rPr>
              <w:t>COMMUNITY</w:t>
            </w:r>
            <w:r>
              <w:rPr>
                <w:rFonts w:ascii="Arial Narrow" w:hAnsi="Arial Narrow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ENGAGEMENT</w:t>
            </w:r>
            <w:r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MANAGER </w:t>
            </w:r>
            <w:r w:rsidR="54D3B66A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>JACKIE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MARIE</w:t>
            </w:r>
          </w:p>
        </w:tc>
        <w:tc>
          <w:tcPr>
            <w:tcW w:w="5495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393" w:type="dxa"/>
            </w:tcMar>
          </w:tcPr>
          <w:p w14:paraId="409E3DA6" w14:textId="77777777" w:rsidR="00F16B92" w:rsidRDefault="00000000">
            <w:pPr>
              <w:pStyle w:val="TableParagraph"/>
              <w:spacing w:before="99" w:line="278" w:lineRule="auto"/>
              <w:ind w:left="81" w:right="313"/>
            </w:pPr>
            <w:r>
              <w:rPr>
                <w:sz w:val="18"/>
                <w:szCs w:val="18"/>
              </w:rPr>
              <w:t xml:space="preserve">Escape routes well </w:t>
            </w:r>
            <w:proofErr w:type="gramStart"/>
            <w:r>
              <w:rPr>
                <w:sz w:val="18"/>
                <w:szCs w:val="18"/>
              </w:rPr>
              <w:t>signed and kept clear at all times</w:t>
            </w:r>
            <w:proofErr w:type="gramEnd"/>
            <w:r>
              <w:rPr>
                <w:sz w:val="18"/>
                <w:szCs w:val="18"/>
              </w:rPr>
              <w:t>. Evacuation plans and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emergency procedures are tested from time to time and updated as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necessary.</w:t>
            </w:r>
          </w:p>
        </w:tc>
        <w:tc>
          <w:tcPr>
            <w:tcW w:w="286" w:type="dxa"/>
            <w:vMerge/>
          </w:tcPr>
          <w:p w14:paraId="0FB78278" w14:textId="77777777" w:rsidR="00F16B92" w:rsidRDefault="00F16B92"/>
        </w:tc>
      </w:tr>
      <w:tr w:rsidR="00F16B92" w14:paraId="3CC41E14" w14:textId="77777777" w:rsidTr="6D909999">
        <w:trPr>
          <w:trHeight w:val="973"/>
          <w:jc w:val="right"/>
        </w:trPr>
        <w:tc>
          <w:tcPr>
            <w:tcW w:w="332" w:type="dxa"/>
            <w:vMerge/>
          </w:tcPr>
          <w:p w14:paraId="1FC39945" w14:textId="77777777" w:rsidR="00F16B92" w:rsidRDefault="00F16B92"/>
        </w:tc>
        <w:tc>
          <w:tcPr>
            <w:tcW w:w="4774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709" w:type="dxa"/>
            </w:tcMar>
          </w:tcPr>
          <w:p w14:paraId="6E06FF21" w14:textId="77777777" w:rsidR="00F16B92" w:rsidRDefault="00000000">
            <w:pPr>
              <w:pStyle w:val="TableParagraph"/>
              <w:spacing w:before="80" w:line="249" w:lineRule="auto"/>
              <w:ind w:left="79" w:right="629"/>
            </w:pPr>
            <w:r>
              <w:rPr>
                <w:sz w:val="20"/>
                <w:szCs w:val="20"/>
              </w:rPr>
              <w:t>Maintain safe and healthy working conditions,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provide and maintain plant, equipment and machinery, and ensure safe storage/use of substances (COSHH)</w:t>
            </w:r>
          </w:p>
        </w:tc>
        <w:tc>
          <w:tcPr>
            <w:tcW w:w="5543" w:type="dxa"/>
            <w:gridSpan w:val="2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D744775" w14:textId="14F7ED84" w:rsidR="00F16B92" w:rsidRDefault="6D909999">
            <w:pPr>
              <w:pStyle w:val="TableParagraph"/>
              <w:spacing w:before="99"/>
              <w:ind w:left="80"/>
            </w:pPr>
            <w:r>
              <w:rPr>
                <w:rFonts w:ascii="Arial Narrow" w:hAnsi="Arial Narrow"/>
                <w:sz w:val="18"/>
                <w:szCs w:val="18"/>
              </w:rPr>
              <w:t>CONSERVATION</w:t>
            </w:r>
            <w:r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MANAGER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="65D12CE6">
              <w:rPr>
                <w:rFonts w:ascii="Arial Narrow" w:hAnsi="Arial Narrow"/>
                <w:spacing w:val="-1"/>
                <w:sz w:val="18"/>
                <w:szCs w:val="18"/>
              </w:rPr>
              <w:t xml:space="preserve">                                           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>WILL</w:t>
            </w:r>
            <w:r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DARTNELL</w:t>
            </w:r>
          </w:p>
        </w:tc>
        <w:tc>
          <w:tcPr>
            <w:tcW w:w="5495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</w:tcPr>
          <w:p w14:paraId="2102E989" w14:textId="77777777" w:rsidR="00F16B92" w:rsidRDefault="00000000">
            <w:pPr>
              <w:pStyle w:val="TableParagraph"/>
              <w:spacing w:before="99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Toilets,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washing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facilities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drinking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water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provided.</w:t>
            </w:r>
          </w:p>
          <w:p w14:paraId="6AED4873" w14:textId="77777777" w:rsidR="00F16B92" w:rsidRDefault="00000000">
            <w:pPr>
              <w:pStyle w:val="TableParagraph"/>
              <w:spacing w:before="33" w:line="278" w:lineRule="auto"/>
              <w:ind w:left="81" w:right="613"/>
            </w:pPr>
            <w:r>
              <w:rPr>
                <w:sz w:val="18"/>
                <w:szCs w:val="18"/>
              </w:rPr>
              <w:t>System in place for routine inspections and testing of equipment and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machinery and for ensuring that action is promptly taken to address any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defects</w:t>
            </w:r>
          </w:p>
        </w:tc>
        <w:tc>
          <w:tcPr>
            <w:tcW w:w="286" w:type="dxa"/>
            <w:vMerge/>
          </w:tcPr>
          <w:p w14:paraId="0562CB0E" w14:textId="77777777" w:rsidR="00F16B92" w:rsidRDefault="00F16B92"/>
        </w:tc>
      </w:tr>
    </w:tbl>
    <w:p w14:paraId="34CE0A41" w14:textId="77777777" w:rsidR="00F16B92" w:rsidRDefault="00F16B92">
      <w:pPr>
        <w:pStyle w:val="Body"/>
        <w:jc w:val="right"/>
      </w:pPr>
    </w:p>
    <w:p w14:paraId="62EBF3C5" w14:textId="77777777" w:rsidR="00F16B92" w:rsidRDefault="00F16B92">
      <w:pPr>
        <w:pStyle w:val="BodyText"/>
        <w:rPr>
          <w:rFonts w:ascii="Times New Roman" w:eastAsia="Times New Roman" w:hAnsi="Times New Roman" w:cs="Times New Roman"/>
        </w:rPr>
      </w:pPr>
    </w:p>
    <w:p w14:paraId="6D98A12B" w14:textId="77777777" w:rsidR="00F16B92" w:rsidRDefault="00F16B92">
      <w:pPr>
        <w:pStyle w:val="BodyText"/>
        <w:spacing w:before="9" w:after="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5812" w:type="dxa"/>
        <w:tblInd w:w="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61"/>
        <w:gridCol w:w="4347"/>
        <w:gridCol w:w="1064"/>
        <w:gridCol w:w="4840"/>
      </w:tblGrid>
      <w:tr w:rsidR="00F16B92" w14:paraId="3F1C573E" w14:textId="77777777" w:rsidTr="6D909999">
        <w:trPr>
          <w:trHeight w:val="295"/>
        </w:trPr>
        <w:tc>
          <w:tcPr>
            <w:tcW w:w="5561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5" w:type="dxa"/>
              <w:bottom w:w="80" w:type="dxa"/>
              <w:right w:w="80" w:type="dxa"/>
            </w:tcMar>
          </w:tcPr>
          <w:p w14:paraId="2946DB82" w14:textId="77777777" w:rsidR="00F16B92" w:rsidRDefault="00F16B92"/>
        </w:tc>
        <w:tc>
          <w:tcPr>
            <w:tcW w:w="4347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5" w:type="dxa"/>
              <w:bottom w:w="80" w:type="dxa"/>
              <w:right w:w="80" w:type="dxa"/>
            </w:tcMar>
          </w:tcPr>
          <w:p w14:paraId="3444C577" w14:textId="77777777" w:rsidR="00F16B92" w:rsidRDefault="00000000">
            <w:pPr>
              <w:pStyle w:val="TableParagraph"/>
              <w:spacing w:before="143"/>
              <w:ind w:left="85"/>
            </w:pPr>
            <w:r>
              <w:rPr>
                <w:rFonts w:ascii="Arial Narrow" w:hAnsi="Arial Narrow"/>
                <w:sz w:val="18"/>
                <w:szCs w:val="18"/>
              </w:rPr>
              <w:t>Last Reviewed</w:t>
            </w:r>
          </w:p>
        </w:tc>
        <w:tc>
          <w:tcPr>
            <w:tcW w:w="1064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5" w:type="dxa"/>
              <w:bottom w:w="80" w:type="dxa"/>
              <w:right w:w="80" w:type="dxa"/>
            </w:tcMar>
          </w:tcPr>
          <w:p w14:paraId="3101716D" w14:textId="77777777" w:rsidR="00F16B92" w:rsidRDefault="00000000">
            <w:pPr>
              <w:pStyle w:val="TableParagraph"/>
              <w:spacing w:before="143"/>
              <w:ind w:left="85"/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4840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505BC01B" w14:textId="1254DCC4" w:rsidR="00F16B92" w:rsidRDefault="3348E954">
            <w:pPr>
              <w:pStyle w:val="TableParagraph"/>
              <w:spacing w:before="143"/>
              <w:ind w:left="86"/>
            </w:pPr>
            <w:r>
              <w:rPr>
                <w:rFonts w:ascii="Arial Narrow" w:hAnsi="Arial Narrow"/>
                <w:sz w:val="18"/>
                <w:szCs w:val="18"/>
              </w:rPr>
              <w:t>February</w:t>
            </w:r>
            <w:r w:rsidR="6D909999">
              <w:rPr>
                <w:rFonts w:ascii="Arial Narrow" w:hAnsi="Arial Narrow"/>
                <w:sz w:val="18"/>
                <w:szCs w:val="18"/>
              </w:rPr>
              <w:t xml:space="preserve"> 202</w:t>
            </w:r>
            <w:r w:rsidR="15EFB74E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</w:tbl>
    <w:p w14:paraId="5997CC1D" w14:textId="77777777" w:rsidR="00F16B92" w:rsidRDefault="00F16B92">
      <w:pPr>
        <w:pStyle w:val="BodyText"/>
        <w:spacing w:before="9" w:after="1"/>
        <w:ind w:left="442" w:hanging="442"/>
        <w:rPr>
          <w:rFonts w:ascii="Times New Roman" w:eastAsia="Times New Roman" w:hAnsi="Times New Roman" w:cs="Times New Roman"/>
          <w:sz w:val="21"/>
          <w:szCs w:val="21"/>
        </w:rPr>
      </w:pPr>
    </w:p>
    <w:p w14:paraId="110FFD37" w14:textId="77777777" w:rsidR="00F16B92" w:rsidRDefault="00F16B92">
      <w:pPr>
        <w:pStyle w:val="BodyText"/>
        <w:rPr>
          <w:rFonts w:ascii="Times New Roman" w:eastAsia="Times New Roman" w:hAnsi="Times New Roman" w:cs="Times New Roman"/>
        </w:rPr>
      </w:pPr>
    </w:p>
    <w:p w14:paraId="6B699379" w14:textId="77777777" w:rsidR="00F16B92" w:rsidRDefault="00F16B92">
      <w:pPr>
        <w:pStyle w:val="BodyText"/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5814" w:type="dxa"/>
        <w:tblInd w:w="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61"/>
        <w:gridCol w:w="10253"/>
      </w:tblGrid>
      <w:tr w:rsidR="00F16B92" w14:paraId="142FB98C" w14:textId="77777777" w:rsidTr="6D909999">
        <w:trPr>
          <w:trHeight w:val="244"/>
        </w:trPr>
        <w:tc>
          <w:tcPr>
            <w:tcW w:w="5561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</w:tcPr>
          <w:p w14:paraId="4FAC484E" w14:textId="77777777" w:rsidR="00F16B92" w:rsidRDefault="6D909999" w:rsidP="6D909999">
            <w:pPr>
              <w:pStyle w:val="TableParagraph"/>
              <w:spacing w:before="84"/>
            </w:pPr>
            <w:r>
              <w:rPr>
                <w:sz w:val="20"/>
                <w:szCs w:val="20"/>
              </w:rPr>
              <w:t>Health and safety law poster is displayed at (location)</w:t>
            </w:r>
          </w:p>
        </w:tc>
        <w:tc>
          <w:tcPr>
            <w:tcW w:w="10253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5" w:type="dxa"/>
              <w:bottom w:w="80" w:type="dxa"/>
              <w:right w:w="80" w:type="dxa"/>
            </w:tcMar>
          </w:tcPr>
          <w:p w14:paraId="23ABEA10" w14:textId="77777777" w:rsidR="00F16B92" w:rsidRDefault="00000000">
            <w:pPr>
              <w:pStyle w:val="TableParagraph"/>
              <w:spacing w:before="103"/>
              <w:ind w:left="85"/>
            </w:pPr>
            <w:r>
              <w:rPr>
                <w:rFonts w:ascii="Arial Narrow" w:hAnsi="Arial Narrow"/>
                <w:sz w:val="18"/>
                <w:szCs w:val="18"/>
              </w:rPr>
              <w:t>KITCHEN,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OFFICE,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POLYTUNNEL</w:t>
            </w:r>
          </w:p>
        </w:tc>
      </w:tr>
      <w:tr w:rsidR="00F16B92" w14:paraId="2233BB87" w14:textId="77777777" w:rsidTr="6D909999">
        <w:trPr>
          <w:trHeight w:val="244"/>
        </w:trPr>
        <w:tc>
          <w:tcPr>
            <w:tcW w:w="5561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5" w:type="dxa"/>
              <w:bottom w:w="80" w:type="dxa"/>
              <w:right w:w="80" w:type="dxa"/>
            </w:tcMar>
          </w:tcPr>
          <w:p w14:paraId="4E7D1198" w14:textId="77777777" w:rsidR="00F16B92" w:rsidRDefault="00000000">
            <w:pPr>
              <w:pStyle w:val="TableParagraph"/>
              <w:spacing w:before="84"/>
              <w:ind w:left="85"/>
            </w:pPr>
            <w:r>
              <w:rPr>
                <w:sz w:val="20"/>
                <w:szCs w:val="20"/>
              </w:rPr>
              <w:t>First-aid box is located:</w:t>
            </w:r>
          </w:p>
        </w:tc>
        <w:tc>
          <w:tcPr>
            <w:tcW w:w="10253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5" w:type="dxa"/>
              <w:bottom w:w="80" w:type="dxa"/>
              <w:right w:w="80" w:type="dxa"/>
            </w:tcMar>
          </w:tcPr>
          <w:p w14:paraId="118DA3A5" w14:textId="77777777" w:rsidR="00F16B92" w:rsidRDefault="00000000">
            <w:pPr>
              <w:pStyle w:val="TableParagraph"/>
              <w:spacing w:before="103"/>
              <w:ind w:left="85"/>
            </w:pPr>
            <w:r>
              <w:rPr>
                <w:rFonts w:ascii="Arial Narrow" w:hAnsi="Arial Narrow"/>
                <w:sz w:val="18"/>
                <w:szCs w:val="18"/>
              </w:rPr>
              <w:t>KITCHEN,</w:t>
            </w:r>
            <w:r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OFFICE,</w:t>
            </w:r>
            <w:r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POLYTUNNEL,</w:t>
            </w:r>
            <w:r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GATOR</w:t>
            </w:r>
          </w:p>
        </w:tc>
      </w:tr>
    </w:tbl>
    <w:p w14:paraId="3FE9F23F" w14:textId="77777777" w:rsidR="00F16B92" w:rsidRDefault="00F16B92">
      <w:pPr>
        <w:pStyle w:val="BodyText"/>
        <w:spacing w:before="8"/>
        <w:ind w:left="442" w:hanging="442"/>
        <w:rPr>
          <w:rFonts w:ascii="Times New Roman" w:eastAsia="Times New Roman" w:hAnsi="Times New Roman" w:cs="Times New Roman"/>
          <w:sz w:val="21"/>
          <w:szCs w:val="21"/>
        </w:rPr>
      </w:pPr>
    </w:p>
    <w:p w14:paraId="1F72F646" w14:textId="77777777" w:rsidR="00F16B92" w:rsidRDefault="00F16B92">
      <w:pPr>
        <w:pStyle w:val="Body"/>
        <w:rPr>
          <w:rFonts w:ascii="Times New Roman" w:eastAsia="Times New Roman" w:hAnsi="Times New Roman" w:cs="Times New Roman"/>
        </w:rPr>
        <w:sectPr w:rsidR="00F16B92">
          <w:headerReference w:type="default" r:id="rId9"/>
          <w:footerReference w:type="default" r:id="rId10"/>
          <w:pgSz w:w="16840" w:h="11920" w:orient="landscape"/>
          <w:pgMar w:top="1060" w:right="0" w:bottom="0" w:left="300" w:header="720" w:footer="720" w:gutter="0"/>
          <w:cols w:space="720"/>
        </w:sectPr>
      </w:pPr>
    </w:p>
    <w:tbl>
      <w:tblPr>
        <w:tblW w:w="15814" w:type="dxa"/>
        <w:tblInd w:w="5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61"/>
        <w:gridCol w:w="10253"/>
      </w:tblGrid>
      <w:tr w:rsidR="00F16B92" w14:paraId="53A078C8" w14:textId="77777777">
        <w:trPr>
          <w:trHeight w:val="295"/>
        </w:trPr>
        <w:tc>
          <w:tcPr>
            <w:tcW w:w="5561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5" w:type="dxa"/>
              <w:bottom w:w="80" w:type="dxa"/>
              <w:right w:w="80" w:type="dxa"/>
            </w:tcMar>
          </w:tcPr>
          <w:p w14:paraId="09B1CED2" w14:textId="77777777" w:rsidR="00F16B92" w:rsidRDefault="00000000">
            <w:pPr>
              <w:pStyle w:val="TableParagraph"/>
              <w:spacing w:before="121"/>
              <w:ind w:left="85"/>
            </w:pPr>
            <w:r>
              <w:rPr>
                <w:sz w:val="20"/>
                <w:szCs w:val="20"/>
              </w:rPr>
              <w:t>Accident book is located:</w:t>
            </w:r>
          </w:p>
        </w:tc>
        <w:tc>
          <w:tcPr>
            <w:tcW w:w="10253" w:type="dxa"/>
            <w:tcBorders>
              <w:top w:val="single" w:sz="4" w:space="0" w:color="8691AB"/>
              <w:left w:val="single" w:sz="4" w:space="0" w:color="8691AB"/>
              <w:bottom w:val="single" w:sz="4" w:space="0" w:color="8691AB"/>
              <w:right w:val="single" w:sz="4" w:space="0" w:color="8691AB"/>
            </w:tcBorders>
            <w:shd w:val="clear" w:color="auto" w:fill="auto"/>
            <w:tcMar>
              <w:top w:w="80" w:type="dxa"/>
              <w:left w:w="165" w:type="dxa"/>
              <w:bottom w:w="80" w:type="dxa"/>
              <w:right w:w="80" w:type="dxa"/>
            </w:tcMar>
          </w:tcPr>
          <w:p w14:paraId="59837662" w14:textId="77777777" w:rsidR="00F16B92" w:rsidRDefault="00000000">
            <w:pPr>
              <w:pStyle w:val="TableParagraph"/>
              <w:spacing w:before="140"/>
              <w:ind w:left="85"/>
            </w:pPr>
            <w:r>
              <w:rPr>
                <w:rFonts w:ascii="Arial Narrow" w:hAnsi="Arial Narrow"/>
                <w:sz w:val="18"/>
                <w:szCs w:val="18"/>
              </w:rPr>
              <w:t>OFFICE</w:t>
            </w:r>
          </w:p>
        </w:tc>
      </w:tr>
    </w:tbl>
    <w:p w14:paraId="08CE6F91" w14:textId="77777777" w:rsidR="00F16B92" w:rsidRDefault="00F16B92">
      <w:pPr>
        <w:pStyle w:val="Body"/>
        <w:ind w:left="442" w:hanging="442"/>
        <w:rPr>
          <w:rFonts w:ascii="Times New Roman" w:eastAsia="Times New Roman" w:hAnsi="Times New Roman" w:cs="Times New Roman"/>
        </w:rPr>
      </w:pPr>
    </w:p>
    <w:p w14:paraId="61CDCEAD" w14:textId="77777777" w:rsidR="00F16B92" w:rsidRDefault="00F16B92">
      <w:pPr>
        <w:pStyle w:val="BodyText"/>
        <w:rPr>
          <w:rFonts w:ascii="Times New Roman" w:eastAsia="Times New Roman" w:hAnsi="Times New Roman" w:cs="Times New Roman"/>
        </w:rPr>
      </w:pPr>
    </w:p>
    <w:p w14:paraId="6BB9E253" w14:textId="77777777" w:rsidR="00F16B92" w:rsidRDefault="00F16B92">
      <w:pPr>
        <w:pStyle w:val="BodyText"/>
        <w:spacing w:before="1"/>
        <w:rPr>
          <w:rFonts w:ascii="Times New Roman" w:eastAsia="Times New Roman" w:hAnsi="Times New Roman" w:cs="Times New Roman"/>
        </w:rPr>
      </w:pPr>
    </w:p>
    <w:p w14:paraId="0CE8C590" w14:textId="77777777" w:rsidR="00F16B92" w:rsidRDefault="00000000">
      <w:pPr>
        <w:pStyle w:val="BodyText"/>
        <w:ind w:left="197"/>
      </w:pPr>
      <w:r>
        <w:t xml:space="preserve">Accidents and ill health at work reported under RIDDOR (Reporting of Injuries, Diseases and Dangerous Occurrences Regulations) </w:t>
      </w:r>
      <w:hyperlink r:id="rId11" w:history="1">
        <w:r>
          <w:rPr>
            <w:rStyle w:val="Hyperlink0"/>
          </w:rPr>
          <w:t>http://www.hse.gov.uk/riddor</w:t>
        </w:r>
      </w:hyperlink>
    </w:p>
    <w:p w14:paraId="256CACDC" w14:textId="77777777" w:rsidR="00F16B92" w:rsidRDefault="00000000">
      <w:pPr>
        <w:pStyle w:val="Body"/>
        <w:spacing w:before="29"/>
        <w:ind w:left="208"/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>For</w:t>
      </w:r>
      <w:r>
        <w:rPr>
          <w:rStyle w:val="None"/>
          <w:spacing w:val="-3"/>
          <w:sz w:val="18"/>
          <w:szCs w:val="18"/>
        </w:rPr>
        <w:t xml:space="preserve"> </w:t>
      </w:r>
      <w:r>
        <w:rPr>
          <w:rStyle w:val="None"/>
          <w:sz w:val="18"/>
          <w:szCs w:val="18"/>
          <w:lang w:val="fr-FR"/>
        </w:rPr>
        <w:t>information</w:t>
      </w:r>
      <w:r>
        <w:rPr>
          <w:rStyle w:val="None"/>
          <w:spacing w:val="-2"/>
          <w:sz w:val="18"/>
          <w:szCs w:val="18"/>
        </w:rPr>
        <w:t xml:space="preserve"> </w:t>
      </w:r>
      <w:proofErr w:type="spellStart"/>
      <w:r>
        <w:rPr>
          <w:rStyle w:val="None"/>
          <w:sz w:val="18"/>
          <w:szCs w:val="18"/>
          <w:lang w:val="it-IT"/>
        </w:rPr>
        <w:t>specific</w:t>
      </w:r>
      <w:proofErr w:type="spellEnd"/>
      <w:r>
        <w:rPr>
          <w:rStyle w:val="None"/>
          <w:spacing w:val="-3"/>
          <w:sz w:val="18"/>
          <w:szCs w:val="18"/>
        </w:rPr>
        <w:t xml:space="preserve"> </w:t>
      </w:r>
      <w:r>
        <w:rPr>
          <w:rStyle w:val="None"/>
          <w:sz w:val="18"/>
          <w:szCs w:val="18"/>
        </w:rPr>
        <w:t>to</w:t>
      </w:r>
      <w:r>
        <w:rPr>
          <w:rStyle w:val="None"/>
          <w:spacing w:val="-2"/>
          <w:sz w:val="18"/>
          <w:szCs w:val="18"/>
        </w:rPr>
        <w:t xml:space="preserve"> </w:t>
      </w:r>
      <w:r>
        <w:rPr>
          <w:rStyle w:val="None"/>
          <w:sz w:val="18"/>
          <w:szCs w:val="18"/>
          <w:lang w:val="en-US"/>
        </w:rPr>
        <w:t>your</w:t>
      </w:r>
      <w:r>
        <w:rPr>
          <w:rStyle w:val="None"/>
          <w:spacing w:val="-3"/>
          <w:sz w:val="18"/>
          <w:szCs w:val="18"/>
        </w:rPr>
        <w:t xml:space="preserve"> </w:t>
      </w:r>
      <w:r>
        <w:rPr>
          <w:rStyle w:val="None"/>
          <w:sz w:val="18"/>
          <w:szCs w:val="18"/>
          <w:lang w:val="en-US"/>
        </w:rPr>
        <w:t>industry</w:t>
      </w:r>
      <w:r>
        <w:rPr>
          <w:rStyle w:val="None"/>
          <w:spacing w:val="-2"/>
          <w:sz w:val="18"/>
          <w:szCs w:val="18"/>
        </w:rPr>
        <w:t xml:space="preserve"> </w:t>
      </w:r>
      <w:r>
        <w:rPr>
          <w:rStyle w:val="None"/>
          <w:sz w:val="18"/>
          <w:szCs w:val="18"/>
          <w:lang w:val="en-US"/>
        </w:rPr>
        <w:t>please</w:t>
      </w:r>
      <w:r>
        <w:rPr>
          <w:rStyle w:val="None"/>
          <w:spacing w:val="-3"/>
          <w:sz w:val="18"/>
          <w:szCs w:val="18"/>
        </w:rPr>
        <w:t xml:space="preserve"> </w:t>
      </w:r>
      <w:r>
        <w:rPr>
          <w:rStyle w:val="None"/>
          <w:sz w:val="18"/>
          <w:szCs w:val="18"/>
        </w:rPr>
        <w:t>go</w:t>
      </w:r>
      <w:r>
        <w:rPr>
          <w:rStyle w:val="None"/>
          <w:spacing w:val="-2"/>
          <w:sz w:val="18"/>
          <w:szCs w:val="18"/>
        </w:rPr>
        <w:t xml:space="preserve"> </w:t>
      </w:r>
      <w:r>
        <w:rPr>
          <w:rStyle w:val="None"/>
          <w:sz w:val="18"/>
          <w:szCs w:val="18"/>
        </w:rPr>
        <w:t>to</w:t>
      </w:r>
      <w:r>
        <w:rPr>
          <w:rStyle w:val="None"/>
          <w:spacing w:val="-4"/>
          <w:sz w:val="18"/>
          <w:szCs w:val="18"/>
        </w:rPr>
        <w:t xml:space="preserve"> </w:t>
      </w:r>
      <w:hyperlink r:id="rId12" w:history="1">
        <w:r>
          <w:rPr>
            <w:rStyle w:val="Hyperlink1"/>
            <w:lang w:val="en-US"/>
          </w:rPr>
          <w:t>http://www.hse.gov.uk.</w:t>
        </w:r>
      </w:hyperlink>
    </w:p>
    <w:p w14:paraId="07BC6930" w14:textId="77777777" w:rsidR="00F16B92" w:rsidRDefault="00000000">
      <w:pPr>
        <w:pStyle w:val="BodyText"/>
        <w:spacing w:before="14"/>
        <w:ind w:left="208"/>
      </w:pPr>
      <w:r>
        <w:rPr>
          <w:rStyle w:val="None"/>
        </w:rPr>
        <w:t>Combined risk assessment and policy template published by the Health and Safety Executive 08/14</w:t>
      </w:r>
    </w:p>
    <w:sectPr w:rsidR="00F16B92">
      <w:type w:val="continuous"/>
      <w:pgSz w:w="16840" w:h="11920" w:orient="landscape"/>
      <w:pgMar w:top="1060" w:right="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B098" w14:textId="77777777" w:rsidR="00032D75" w:rsidRDefault="00032D75">
      <w:r>
        <w:separator/>
      </w:r>
    </w:p>
  </w:endnote>
  <w:endnote w:type="continuationSeparator" w:id="0">
    <w:p w14:paraId="79A0341F" w14:textId="77777777" w:rsidR="00032D75" w:rsidRDefault="0003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223" w14:textId="77777777" w:rsidR="00F16B92" w:rsidRDefault="00F16B9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15B8" w14:textId="77777777" w:rsidR="00032D75" w:rsidRDefault="00032D75">
      <w:r>
        <w:separator/>
      </w:r>
    </w:p>
  </w:footnote>
  <w:footnote w:type="continuationSeparator" w:id="0">
    <w:p w14:paraId="192DB06C" w14:textId="77777777" w:rsidR="00032D75" w:rsidRDefault="0003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F16B92" w:rsidRDefault="00F16B92">
    <w:pPr>
      <w:pStyle w:val="HeaderFoo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gz/whtmHkx5hL" int2:id="QnbaJ89p">
      <int2:state int2:value="Rejected" int2:type="AugLoop_Text_Critique"/>
    </int2:textHash>
    <int2:bookmark int2:bookmarkName="_Int_0HckSCGi" int2:invalidationBookmarkName="" int2:hashCode="0JQeaNqPOBUf+G" int2:id="NS9hGDYb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31BFA1"/>
    <w:rsid w:val="00032D75"/>
    <w:rsid w:val="00372462"/>
    <w:rsid w:val="003D6C76"/>
    <w:rsid w:val="007C55A2"/>
    <w:rsid w:val="00820C4F"/>
    <w:rsid w:val="0095301D"/>
    <w:rsid w:val="00BB5A8B"/>
    <w:rsid w:val="00F16B92"/>
    <w:rsid w:val="0131BFA1"/>
    <w:rsid w:val="07965D1C"/>
    <w:rsid w:val="0C4EE228"/>
    <w:rsid w:val="15203274"/>
    <w:rsid w:val="15EFB74E"/>
    <w:rsid w:val="1643D703"/>
    <w:rsid w:val="1CF4BD78"/>
    <w:rsid w:val="20D92589"/>
    <w:rsid w:val="2D8E5E5B"/>
    <w:rsid w:val="2FE88053"/>
    <w:rsid w:val="3348E954"/>
    <w:rsid w:val="36B4FF56"/>
    <w:rsid w:val="38836D1F"/>
    <w:rsid w:val="3CB8CBF2"/>
    <w:rsid w:val="40A0702A"/>
    <w:rsid w:val="4216ACEB"/>
    <w:rsid w:val="4EC2FB7A"/>
    <w:rsid w:val="504251C4"/>
    <w:rsid w:val="527C25D4"/>
    <w:rsid w:val="54D3B66A"/>
    <w:rsid w:val="57ADE6E3"/>
    <w:rsid w:val="63B35B29"/>
    <w:rsid w:val="65D12CE6"/>
    <w:rsid w:val="69C488C6"/>
    <w:rsid w:val="6D909999"/>
    <w:rsid w:val="7D34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55B18"/>
  <w15:docId w15:val="{2ECAC8A6-11B1-407E-8CDF-7E6FAFC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BodyText">
    <w:name w:val="Body Text"/>
    <w:pPr>
      <w:widowControl w:val="0"/>
    </w:pPr>
    <w:rPr>
      <w:rFonts w:ascii="Arial" w:eastAsia="Arial" w:hAnsi="Arial" w:cs="Arial"/>
      <w:color w:val="000000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character" w:customStyle="1" w:styleId="Hyperlink1">
    <w:name w:val="Hyperlink.1"/>
    <w:basedOn w:val="None"/>
    <w:rPr>
      <w:outline w:val="0"/>
      <w:color w:val="0000FF"/>
      <w:sz w:val="18"/>
      <w:szCs w:val="18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7C55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5A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C55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5A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hse.gov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se.gov.uk/riddor" TargetMode="Externa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C9EC74BD66349A708A3FC8F0F3775" ma:contentTypeVersion="3" ma:contentTypeDescription="Create a new document." ma:contentTypeScope="" ma:versionID="5d20c7e1b10b6897533f0c0b52c29acf">
  <xsd:schema xmlns:xsd="http://www.w3.org/2001/XMLSchema" xmlns:xs="http://www.w3.org/2001/XMLSchema" xmlns:p="http://schemas.microsoft.com/office/2006/metadata/properties" xmlns:ns2="54602b76-0abe-4422-ade7-fc0075b19336" targetNamespace="http://schemas.microsoft.com/office/2006/metadata/properties" ma:root="true" ma:fieldsID="6506efa1ab560783f34a605aa71e84b5" ns2:_="">
    <xsd:import namespace="54602b76-0abe-4422-ade7-fc0075b19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02b76-0abe-4422-ade7-fc0075b19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DA6BC-6528-46AD-9C6B-E318A2C61198}"/>
</file>

<file path=customXml/itemProps2.xml><?xml version="1.0" encoding="utf-8"?>
<ds:datastoreItem xmlns:ds="http://schemas.openxmlformats.org/officeDocument/2006/customXml" ds:itemID="{64D0AB3F-5D9F-41CE-9869-62706D811F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2343A-FA50-44F1-9E42-D59124480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Jay Sitaraman</cp:lastModifiedBy>
  <cp:revision>6</cp:revision>
  <dcterms:created xsi:type="dcterms:W3CDTF">2025-07-24T12:20:00Z</dcterms:created>
  <dcterms:modified xsi:type="dcterms:W3CDTF">2025-07-24T12:26:00Z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0x01010013BC9EC74BD66349A708A3FC8F0F3775</vt:lpwstr>
  </property>
  <property fmtid="{D5CDD505-2E9C-101B-9397-08002B2CF9AE}" pid="3" name="Order">
    <vt:r8>714000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