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995A83" w:rsidP="00995A83" w:rsidRDefault="00995A83" w14:paraId="3E257E63"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995A83" w:rsidTr="2DE6CFAC" w14:paraId="0CEC2307" w14:textId="77777777">
        <w:tc>
          <w:tcPr>
            <w:tcW w:w="10076" w:type="dxa"/>
            <w:gridSpan w:val="2"/>
            <w:tcMar/>
          </w:tcPr>
          <w:p w:rsidRPr="00A862A0" w:rsidR="00995A83" w:rsidP="001C371C" w:rsidRDefault="00995A83" w14:paraId="3F6E7E32" w14:textId="12777C2D">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995A83">
              <w:rPr>
                <w:rFonts w:ascii="Calibri" w:hAnsi="Calibri" w:cs="Calibri"/>
                <w:b/>
                <w:bCs/>
                <w:sz w:val="32"/>
                <w:szCs w:val="32"/>
                <w:lang w:val="en-GB"/>
              </w:rPr>
              <w:t>BCL Reserves Policy</w:t>
            </w:r>
          </w:p>
        </w:tc>
      </w:tr>
      <w:tr w:rsidRPr="00A862A0" w:rsidR="00995A83" w:rsidTr="2DE6CFAC" w14:paraId="32069735" w14:textId="77777777">
        <w:tc>
          <w:tcPr>
            <w:tcW w:w="5038" w:type="dxa"/>
            <w:tcMar/>
          </w:tcPr>
          <w:p w:rsidRPr="00A862A0" w:rsidR="00995A83" w:rsidP="2DE6CFAC" w:rsidRDefault="00995A83" w14:paraId="5A08755E" w14:textId="7F6ACC03">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2DE6CFAC" w:rsidR="00995A83">
              <w:rPr>
                <w:rStyle w:val="None"/>
                <w:rFonts w:ascii="Calibri" w:hAnsi="Calibri" w:cs="Calibri"/>
                <w:sz w:val="24"/>
                <w:szCs w:val="24"/>
                <w:lang w:val="en-GB"/>
              </w:rPr>
              <w:t xml:space="preserve">Effective date </w:t>
            </w:r>
            <w:r w:rsidRPr="2DE6CFAC" w:rsidR="00995A83">
              <w:rPr>
                <w:rStyle w:val="None"/>
                <w:rFonts w:ascii="Calibri" w:hAnsi="Calibri" w:cs="Calibri"/>
                <w:color w:val="808080" w:themeColor="background1" w:themeTint="FF" w:themeShade="80"/>
                <w:sz w:val="24"/>
                <w:szCs w:val="24"/>
                <w:lang w:val="en-GB"/>
              </w:rPr>
              <w:t>(dd/mm/</w:t>
            </w:r>
            <w:r w:rsidRPr="2DE6CFAC" w:rsidR="00995A83">
              <w:rPr>
                <w:rStyle w:val="None"/>
                <w:rFonts w:ascii="Calibri" w:hAnsi="Calibri" w:cs="Calibri"/>
                <w:color w:val="808080" w:themeColor="background1" w:themeTint="FF" w:themeShade="80"/>
                <w:sz w:val="24"/>
                <w:szCs w:val="24"/>
                <w:lang w:val="en-GB"/>
              </w:rPr>
              <w:t>yyyy</w:t>
            </w:r>
            <w:r w:rsidRPr="2DE6CFAC" w:rsidR="00995A83">
              <w:rPr>
                <w:rStyle w:val="None"/>
                <w:rFonts w:ascii="Calibri" w:hAnsi="Calibri" w:cs="Calibri"/>
                <w:color w:val="808080" w:themeColor="background1" w:themeTint="FF" w:themeShade="80"/>
                <w:sz w:val="24"/>
                <w:szCs w:val="24"/>
                <w:lang w:val="en-GB"/>
              </w:rPr>
              <w:t>)</w:t>
            </w:r>
            <w:r w:rsidRPr="2DE6CFAC" w:rsidR="00995A83">
              <w:rPr>
                <w:rStyle w:val="None"/>
                <w:rFonts w:ascii="Calibri" w:hAnsi="Calibri" w:cs="Calibri"/>
                <w:sz w:val="24"/>
                <w:szCs w:val="24"/>
                <w:lang w:val="en-GB"/>
              </w:rPr>
              <w:t xml:space="preserve">: </w:t>
            </w:r>
            <w:r w:rsidRPr="2DE6CFAC" w:rsidR="4126A3B7">
              <w:rPr>
                <w:rStyle w:val="None"/>
                <w:rFonts w:ascii="Calibri" w:hAnsi="Calibri" w:cs="Calibri"/>
                <w:sz w:val="24"/>
                <w:szCs w:val="24"/>
                <w:lang w:val="en-GB"/>
              </w:rPr>
              <w:t>01/02/20</w:t>
            </w:r>
            <w:r w:rsidRPr="2DE6CFAC" w:rsidR="0268430F">
              <w:rPr>
                <w:rStyle w:val="None"/>
                <w:rFonts w:ascii="Calibri" w:hAnsi="Calibri" w:cs="Calibri"/>
                <w:sz w:val="24"/>
                <w:szCs w:val="24"/>
                <w:lang w:val="en-GB"/>
              </w:rPr>
              <w:t>19</w:t>
            </w:r>
          </w:p>
        </w:tc>
        <w:tc>
          <w:tcPr>
            <w:tcW w:w="5038" w:type="dxa"/>
            <w:tcMar/>
          </w:tcPr>
          <w:p w:rsidRPr="00A862A0" w:rsidR="00995A83" w:rsidP="2DE6CFAC" w:rsidRDefault="00995A83" w14:paraId="118B8F56" w14:textId="4C2459D5">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2DE6CFAC" w:rsidR="00995A83">
              <w:rPr>
                <w:rStyle w:val="None"/>
                <w:rFonts w:ascii="Calibri" w:hAnsi="Calibri" w:cs="Calibri"/>
                <w:sz w:val="24"/>
                <w:szCs w:val="24"/>
                <w:lang w:val="en-GB"/>
              </w:rPr>
              <w:t xml:space="preserve">Last updated </w:t>
            </w:r>
            <w:r w:rsidRPr="2DE6CFAC" w:rsidR="00995A83">
              <w:rPr>
                <w:rStyle w:val="None"/>
                <w:rFonts w:ascii="Calibri" w:hAnsi="Calibri" w:cs="Calibri"/>
                <w:color w:val="808080" w:themeColor="background1" w:themeTint="FF" w:themeShade="80"/>
                <w:sz w:val="24"/>
                <w:szCs w:val="24"/>
                <w:lang w:val="en-GB"/>
              </w:rPr>
              <w:t>(dd/mm/</w:t>
            </w:r>
            <w:r w:rsidRPr="2DE6CFAC" w:rsidR="00995A83">
              <w:rPr>
                <w:rStyle w:val="None"/>
                <w:rFonts w:ascii="Calibri" w:hAnsi="Calibri" w:cs="Calibri"/>
                <w:color w:val="808080" w:themeColor="background1" w:themeTint="FF" w:themeShade="80"/>
                <w:sz w:val="24"/>
                <w:szCs w:val="24"/>
                <w:lang w:val="en-GB"/>
              </w:rPr>
              <w:t>yyyy</w:t>
            </w:r>
            <w:r w:rsidRPr="2DE6CFAC" w:rsidR="00995A83">
              <w:rPr>
                <w:rStyle w:val="None"/>
                <w:rFonts w:ascii="Calibri" w:hAnsi="Calibri" w:cs="Calibri"/>
                <w:color w:val="808080" w:themeColor="background1" w:themeTint="FF" w:themeShade="80"/>
                <w:sz w:val="24"/>
                <w:szCs w:val="24"/>
                <w:lang w:val="en-GB"/>
              </w:rPr>
              <w:t>)</w:t>
            </w:r>
            <w:r w:rsidRPr="2DE6CFAC" w:rsidR="00995A83">
              <w:rPr>
                <w:rStyle w:val="None"/>
                <w:rFonts w:ascii="Calibri" w:hAnsi="Calibri" w:cs="Calibri"/>
                <w:sz w:val="24"/>
                <w:szCs w:val="24"/>
                <w:lang w:val="en-GB"/>
              </w:rPr>
              <w:t xml:space="preserve">: </w:t>
            </w:r>
            <w:r w:rsidRPr="2DE6CFAC" w:rsidR="215F6A51">
              <w:rPr>
                <w:rStyle w:val="None"/>
                <w:rFonts w:ascii="Calibri" w:hAnsi="Calibri" w:cs="Calibri"/>
                <w:sz w:val="24"/>
                <w:szCs w:val="24"/>
                <w:lang w:val="en-GB"/>
              </w:rPr>
              <w:t>01/02/202</w:t>
            </w:r>
            <w:r w:rsidRPr="2DE6CFAC" w:rsidR="2EBAC419">
              <w:rPr>
                <w:rStyle w:val="None"/>
                <w:rFonts w:ascii="Calibri" w:hAnsi="Calibri" w:cs="Calibri"/>
                <w:sz w:val="24"/>
                <w:szCs w:val="24"/>
                <w:lang w:val="en-GB"/>
              </w:rPr>
              <w:t>2</w:t>
            </w:r>
          </w:p>
        </w:tc>
      </w:tr>
      <w:tr w:rsidRPr="00A862A0" w:rsidR="00995A83" w:rsidTr="2DE6CFAC" w14:paraId="526DFAA9" w14:textId="77777777">
        <w:tc>
          <w:tcPr>
            <w:tcW w:w="10076" w:type="dxa"/>
            <w:gridSpan w:val="2"/>
            <w:tcMar/>
          </w:tcPr>
          <w:p w:rsidRPr="00A862A0" w:rsidR="00995A83" w:rsidP="001C371C" w:rsidRDefault="00995A83" w14:paraId="41E3923D"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995A83" w:rsidTr="2DE6CFAC" w14:paraId="35839F82" w14:textId="77777777">
        <w:tc>
          <w:tcPr>
            <w:tcW w:w="5038" w:type="dxa"/>
            <w:tcMar/>
          </w:tcPr>
          <w:p w:rsidRPr="00A862A0" w:rsidR="00995A83" w:rsidP="001C371C" w:rsidRDefault="00995A83" w14:paraId="603610B1"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995A83" w:rsidP="001C371C" w:rsidRDefault="00995A83" w14:paraId="152B3457"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D42B90" w:rsidR="00E45E29" w:rsidP="00D42B90" w:rsidRDefault="00995A83" w14:paraId="02EB378F" w14:textId="18C5EF19">
      <w:pPr>
        <w:pStyle w:val="Body"/>
        <w:widowControl w:val="0"/>
        <w:spacing w:before="240" w:after="120" w:line="240" w:lineRule="auto"/>
        <w:rPr>
          <w:rFonts w:ascii="Calibri" w:hAnsi="Calibri" w:cs="Calibri"/>
          <w:b/>
          <w:bCs/>
          <w:sz w:val="28"/>
          <w:szCs w:val="24"/>
          <w:lang w:val="en-GB"/>
        </w:rPr>
      </w:pPr>
      <w:r w:rsidRPr="00A862A0">
        <w:rPr>
          <w:rStyle w:val="None"/>
          <w:rFonts w:ascii="Calibri" w:hAnsi="Calibri" w:cs="Calibri"/>
          <w:b/>
          <w:bCs/>
          <w:sz w:val="28"/>
          <w:szCs w:val="24"/>
          <w:lang w:val="en-GB"/>
        </w:rPr>
        <w:t>P</w:t>
      </w:r>
      <w:r>
        <w:rPr>
          <w:rStyle w:val="None"/>
          <w:rFonts w:ascii="Calibri" w:hAnsi="Calibri" w:cs="Calibri"/>
          <w:b/>
          <w:bCs/>
          <w:sz w:val="28"/>
          <w:szCs w:val="24"/>
          <w:lang w:val="en-GB"/>
        </w:rPr>
        <w:t>OLICY</w:t>
      </w:r>
      <w:r w:rsidRPr="00A862A0">
        <w:rPr>
          <w:rStyle w:val="None"/>
          <w:rFonts w:ascii="Calibri" w:hAnsi="Calibri" w:cs="Calibri"/>
          <w:b/>
          <w:bCs/>
          <w:sz w:val="28"/>
          <w:szCs w:val="24"/>
          <w:lang w:val="en-GB"/>
        </w:rPr>
        <w:t>:</w:t>
      </w:r>
    </w:p>
    <w:p w:rsidR="00E45E29" w:rsidRDefault="00000000" w14:paraId="165CCF79" w14:textId="7C723E4A">
      <w:pPr>
        <w:pStyle w:val="Body"/>
        <w:spacing w:line="240" w:lineRule="auto"/>
        <w:rPr>
          <w:rStyle w:val="None"/>
          <w:rFonts w:asciiTheme="minorHAnsi" w:hAnsiTheme="minorHAnsi"/>
          <w:sz w:val="24"/>
          <w:szCs w:val="24"/>
        </w:rPr>
      </w:pPr>
      <w:r w:rsidRPr="00831448">
        <w:rPr>
          <w:rStyle w:val="None"/>
          <w:rFonts w:asciiTheme="minorHAnsi" w:hAnsiTheme="minorHAnsi"/>
          <w:sz w:val="24"/>
          <w:szCs w:val="24"/>
        </w:rPr>
        <w:t>The Company seeks to maintain reserves which match any obligation, such as to employees, and to ensure sustainability, making reasonable assumptions about ongoing arrangements with London Borough of Richmond upon Thames</w:t>
      </w:r>
      <w:r w:rsidR="00D42B90">
        <w:rPr>
          <w:rStyle w:val="None"/>
          <w:rFonts w:asciiTheme="minorHAnsi" w:hAnsiTheme="minorHAnsi"/>
          <w:sz w:val="24"/>
          <w:szCs w:val="24"/>
        </w:rPr>
        <w:t>.</w:t>
      </w:r>
    </w:p>
    <w:p w:rsidRPr="00831448" w:rsidR="00D42B90" w:rsidRDefault="00D42B90" w14:paraId="52A3DA04" w14:textId="77777777">
      <w:pPr>
        <w:pStyle w:val="Body"/>
        <w:spacing w:line="240" w:lineRule="auto"/>
        <w:rPr>
          <w:rStyle w:val="None"/>
          <w:rFonts w:eastAsia="InterFace Thin" w:cs="InterFace Thin" w:asciiTheme="minorHAnsi" w:hAnsiTheme="minorHAnsi"/>
          <w:sz w:val="24"/>
          <w:szCs w:val="24"/>
        </w:rPr>
      </w:pPr>
    </w:p>
    <w:p w:rsidRPr="00831448" w:rsidR="00E45E29" w:rsidRDefault="579B6B6B" w14:paraId="173754FD" w14:textId="5A0C5CBA">
      <w:pPr>
        <w:pStyle w:val="Body"/>
        <w:spacing w:line="240" w:lineRule="auto"/>
        <w:rPr>
          <w:rStyle w:val="None"/>
          <w:rFonts w:eastAsia="InterFace Thin" w:cs="InterFace Thin" w:asciiTheme="minorHAnsi" w:hAnsiTheme="minorHAnsi"/>
          <w:sz w:val="24"/>
          <w:szCs w:val="24"/>
        </w:rPr>
      </w:pPr>
      <w:r w:rsidRPr="00831448">
        <w:rPr>
          <w:rStyle w:val="None"/>
          <w:rFonts w:asciiTheme="minorHAnsi" w:hAnsiTheme="minorHAnsi"/>
          <w:sz w:val="24"/>
          <w:szCs w:val="24"/>
        </w:rPr>
        <w:t xml:space="preserve">The target is to build and maintain unrestricted reserves equating to three months' normal expenditure. </w:t>
      </w:r>
    </w:p>
    <w:p w:rsidRPr="00831448" w:rsidR="00E45E29" w:rsidRDefault="00E45E29" w14:paraId="6A05A809" w14:textId="77777777">
      <w:pPr>
        <w:pStyle w:val="Body"/>
        <w:spacing w:line="240" w:lineRule="auto"/>
        <w:rPr>
          <w:rFonts w:eastAsia="InterFace Thin" w:cs="InterFace Thin" w:asciiTheme="minorHAnsi" w:hAnsiTheme="minorHAnsi"/>
          <w:sz w:val="24"/>
          <w:szCs w:val="24"/>
        </w:rPr>
      </w:pPr>
    </w:p>
    <w:p w:rsidRPr="00831448" w:rsidR="00E45E29" w:rsidRDefault="00E45E29" w14:paraId="5A39BBE3" w14:textId="77777777">
      <w:pPr>
        <w:pStyle w:val="Body"/>
        <w:spacing w:line="240" w:lineRule="auto"/>
        <w:rPr>
          <w:rFonts w:eastAsia="InterFace Thin" w:cs="InterFace Thin" w:asciiTheme="minorHAnsi" w:hAnsiTheme="minorHAnsi"/>
          <w:sz w:val="24"/>
          <w:szCs w:val="24"/>
        </w:rPr>
      </w:pPr>
    </w:p>
    <w:p w:rsidRPr="00831448" w:rsidR="00E45E29" w:rsidRDefault="579B6B6B" w14:paraId="5C87DEE9" w14:textId="0D5512E9">
      <w:pPr>
        <w:pStyle w:val="Body"/>
        <w:spacing w:line="240" w:lineRule="auto"/>
        <w:rPr>
          <w:rFonts w:asciiTheme="minorHAnsi" w:hAnsiTheme="minorHAnsi"/>
          <w:sz w:val="24"/>
          <w:szCs w:val="24"/>
        </w:rPr>
      </w:pPr>
      <w:r w:rsidRPr="00831448">
        <w:rPr>
          <w:rStyle w:val="None"/>
          <w:rFonts w:asciiTheme="minorHAnsi" w:hAnsiTheme="minorHAnsi"/>
          <w:sz w:val="24"/>
          <w:szCs w:val="24"/>
        </w:rPr>
        <w:t>Last Reviewed: February 2025</w:t>
      </w:r>
    </w:p>
    <w:sectPr w:rsidRPr="00831448" w:rsidR="00E45E29">
      <w:headerReference w:type="default" r:id="rId9"/>
      <w:footerReference w:type="even" r:id="rId10"/>
      <w:footerReference w:type="default" r:id="rId11"/>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DC4" w:rsidRDefault="00CA2DC4" w14:paraId="0B85325A" w14:textId="77777777">
      <w:r>
        <w:separator/>
      </w:r>
    </w:p>
  </w:endnote>
  <w:endnote w:type="continuationSeparator" w:id="0">
    <w:p w:rsidR="00CA2DC4" w:rsidRDefault="00CA2DC4" w14:paraId="07B36A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Thin">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2909919"/>
      <w:docPartObj>
        <w:docPartGallery w:val="Page Numbers (Bottom of Page)"/>
        <w:docPartUnique/>
      </w:docPartObj>
    </w:sdtPr>
    <w:sdtContent>
      <w:p w:rsidR="00B55F0A" w:rsidP="005042BF" w:rsidRDefault="00B55F0A" w14:paraId="12399C98" w14:textId="77B65F0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D42B90" w:rsidRDefault="00D42B90" w14:paraId="133375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8121594"/>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B55F0A" w:rsidR="00B55F0A" w:rsidP="005042BF" w:rsidRDefault="00B55F0A" w14:paraId="4E852B06" w14:textId="2FD6DD4C">
        <w:pPr>
          <w:pStyle w:val="Footer"/>
          <w:framePr w:wrap="none" w:hAnchor="margin" w:vAnchor="text" w:xAlign="center" w:y="1"/>
          <w:rPr>
            <w:rStyle w:val="PageNumber"/>
            <w:rFonts w:asciiTheme="minorHAnsi" w:hAnsiTheme="minorHAnsi"/>
            <w:sz w:val="18"/>
            <w:szCs w:val="18"/>
          </w:rPr>
        </w:pPr>
        <w:r w:rsidRPr="00B55F0A">
          <w:rPr>
            <w:rStyle w:val="PageNumber"/>
            <w:rFonts w:asciiTheme="minorHAnsi" w:hAnsiTheme="minorHAnsi"/>
            <w:sz w:val="18"/>
            <w:szCs w:val="18"/>
          </w:rPr>
          <w:fldChar w:fldCharType="begin"/>
        </w:r>
        <w:r w:rsidRPr="00B55F0A">
          <w:rPr>
            <w:rStyle w:val="PageNumber"/>
            <w:rFonts w:asciiTheme="minorHAnsi" w:hAnsiTheme="minorHAnsi"/>
            <w:sz w:val="18"/>
            <w:szCs w:val="18"/>
          </w:rPr>
          <w:instrText xml:space="preserve"> PAGE </w:instrText>
        </w:r>
        <w:r w:rsidRPr="00B55F0A">
          <w:rPr>
            <w:rStyle w:val="PageNumber"/>
            <w:rFonts w:asciiTheme="minorHAnsi" w:hAnsiTheme="minorHAnsi"/>
            <w:sz w:val="18"/>
            <w:szCs w:val="18"/>
          </w:rPr>
          <w:fldChar w:fldCharType="separate"/>
        </w:r>
        <w:r w:rsidRPr="00B55F0A">
          <w:rPr>
            <w:rStyle w:val="PageNumber"/>
            <w:rFonts w:asciiTheme="minorHAnsi" w:hAnsiTheme="minorHAnsi"/>
            <w:noProof/>
            <w:sz w:val="18"/>
            <w:szCs w:val="18"/>
          </w:rPr>
          <w:t>1</w:t>
        </w:r>
        <w:r w:rsidRPr="00B55F0A">
          <w:rPr>
            <w:rStyle w:val="PageNumber"/>
            <w:rFonts w:asciiTheme="minorHAnsi" w:hAnsiTheme="minorHAnsi"/>
            <w:sz w:val="18"/>
            <w:szCs w:val="18"/>
          </w:rPr>
          <w:fldChar w:fldCharType="end"/>
        </w:r>
      </w:p>
    </w:sdtContent>
  </w:sdt>
  <w:p w:rsidR="00E45E29" w:rsidRDefault="00E45E29" w14:paraId="16B2ED69" w14:textId="1C90F5B5">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DC4" w:rsidRDefault="00CA2DC4" w14:paraId="71CC3744" w14:textId="77777777">
      <w:r>
        <w:separator/>
      </w:r>
    </w:p>
  </w:footnote>
  <w:footnote w:type="continuationSeparator" w:id="0">
    <w:p w:rsidR="00CA2DC4" w:rsidRDefault="00CA2DC4" w14:paraId="0652E7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B55F0A" w:rsidP="00B55F0A" w:rsidRDefault="00B55F0A" w14:paraId="129A0A25"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08F921A2" wp14:editId="588BFAC6">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B55F0A" w:rsidP="00B55F0A" w:rsidRDefault="00B55F0A" w14:paraId="3A83F034"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B55F0A" w:rsidP="00B55F0A" w:rsidRDefault="00B55F0A" w14:paraId="72A2CEA8"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0D205D3E" wp14:editId="2DA5C8CD">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7FEF31D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B55F0A" w:rsidP="00B55F0A" w:rsidRDefault="00B55F0A" w14:paraId="6ADF0614" w14:textId="77777777">
    <w:pPr>
      <w:pStyle w:val="Header"/>
      <w:jc w:val="right"/>
      <w:rPr>
        <w:rFonts w:ascii="Calibri" w:hAnsi="Calibri" w:cs="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9B6B6B"/>
    <w:rsid w:val="00000000"/>
    <w:rsid w:val="00831448"/>
    <w:rsid w:val="00995A83"/>
    <w:rsid w:val="00B55F0A"/>
    <w:rsid w:val="00BB5A8B"/>
    <w:rsid w:val="00CA2DC4"/>
    <w:rsid w:val="00D42B90"/>
    <w:rsid w:val="00E45E29"/>
    <w:rsid w:val="0268430F"/>
    <w:rsid w:val="215F6A51"/>
    <w:rsid w:val="2DE6CFAC"/>
    <w:rsid w:val="2EBAC419"/>
    <w:rsid w:val="4126A3B7"/>
    <w:rsid w:val="579B6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EF79B0"/>
  <w15:docId w15:val="{1B3C5A84-A5C3-4EB0-9D37-C5541326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table" w:styleId="TableGrid">
    <w:name w:val="Table Grid"/>
    <w:basedOn w:val="TableNormal"/>
    <w:uiPriority w:val="39"/>
    <w:rsid w:val="00995A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42B90"/>
    <w:pPr>
      <w:tabs>
        <w:tab w:val="center" w:pos="4513"/>
        <w:tab w:val="right" w:pos="9026"/>
      </w:tabs>
    </w:pPr>
  </w:style>
  <w:style w:type="character" w:styleId="HeaderChar" w:customStyle="1">
    <w:name w:val="Header Char"/>
    <w:basedOn w:val="DefaultParagraphFont"/>
    <w:link w:val="Header"/>
    <w:uiPriority w:val="99"/>
    <w:rsid w:val="00D42B90"/>
    <w:rPr>
      <w:sz w:val="24"/>
      <w:szCs w:val="24"/>
      <w:lang w:val="en-US" w:eastAsia="en-US"/>
    </w:rPr>
  </w:style>
  <w:style w:type="paragraph" w:styleId="Footer">
    <w:name w:val="footer"/>
    <w:basedOn w:val="Normal"/>
    <w:link w:val="FooterChar"/>
    <w:uiPriority w:val="99"/>
    <w:unhideWhenUsed/>
    <w:rsid w:val="00D42B90"/>
    <w:pPr>
      <w:tabs>
        <w:tab w:val="center" w:pos="4513"/>
        <w:tab w:val="right" w:pos="9026"/>
      </w:tabs>
    </w:pPr>
  </w:style>
  <w:style w:type="character" w:styleId="FooterChar" w:customStyle="1">
    <w:name w:val="Footer Char"/>
    <w:basedOn w:val="DefaultParagraphFont"/>
    <w:link w:val="Footer"/>
    <w:uiPriority w:val="99"/>
    <w:rsid w:val="00D42B90"/>
    <w:rPr>
      <w:sz w:val="24"/>
      <w:szCs w:val="24"/>
      <w:lang w:val="en-US" w:eastAsia="en-US"/>
    </w:rPr>
  </w:style>
  <w:style w:type="character" w:styleId="PageNumber">
    <w:name w:val="page number"/>
    <w:basedOn w:val="DefaultParagraphFont"/>
    <w:uiPriority w:val="99"/>
    <w:semiHidden/>
    <w:unhideWhenUsed/>
    <w:rsid w:val="00B5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75AAC-743E-4FAF-9C02-C070617FF9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E2E48D-2CEF-4B6D-8D18-01079C9556FF}">
  <ds:schemaRefs>
    <ds:schemaRef ds:uri="http://schemas.microsoft.com/sharepoint/v3/contenttype/forms"/>
  </ds:schemaRefs>
</ds:datastoreItem>
</file>

<file path=customXml/itemProps3.xml><?xml version="1.0" encoding="utf-8"?>
<ds:datastoreItem xmlns:ds="http://schemas.openxmlformats.org/officeDocument/2006/customXml" ds:itemID="{6CE8447E-9ADA-40D4-8F31-B501DB3D10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6</revision>
  <dcterms:created xsi:type="dcterms:W3CDTF">2025-07-24T12:07:00.0000000Z</dcterms:created>
  <dcterms:modified xsi:type="dcterms:W3CDTF">2025-07-24T14:44:51.9806607Z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