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62A0" w:rsidR="006C2592" w:rsidP="006C2592" w:rsidRDefault="006C2592" w14:paraId="7D59939A" w14:textId="77777777">
      <w:pPr>
        <w:pStyle w:val="Body"/>
        <w:widowControl w:val="0"/>
        <w:spacing w:line="240" w:lineRule="auto"/>
        <w:rPr>
          <w:rStyle w:val="None"/>
          <w:rFonts w:ascii="Calibri" w:hAnsi="Calibri" w:cs="Calibri"/>
          <w:sz w:val="28"/>
          <w:szCs w:val="24"/>
          <w:lang w:val="en-GB"/>
        </w:rPr>
      </w:pPr>
    </w:p>
    <w:tbl>
      <w:tblPr>
        <w:tblStyle w:val="TableGrid"/>
        <w:tblW w:w="0" w:type="auto"/>
        <w:tblLook w:val="04A0" w:firstRow="1" w:lastRow="0" w:firstColumn="1" w:lastColumn="0" w:noHBand="0" w:noVBand="1"/>
      </w:tblPr>
      <w:tblGrid>
        <w:gridCol w:w="5038"/>
        <w:gridCol w:w="5038"/>
      </w:tblGrid>
      <w:tr w:rsidRPr="00A862A0" w:rsidR="006C2592" w:rsidTr="1647D476" w14:paraId="0A5D8570" w14:textId="77777777">
        <w:tc>
          <w:tcPr>
            <w:tcW w:w="10076" w:type="dxa"/>
            <w:gridSpan w:val="2"/>
            <w:tcMar/>
          </w:tcPr>
          <w:p w:rsidRPr="00A862A0" w:rsidR="006C2592" w:rsidP="001C371C" w:rsidRDefault="006C2592" w14:paraId="70807035" w14:textId="24CA3CE1">
            <w:pPr>
              <w:pStyle w:val="Body"/>
              <w:widowControl w:val="0"/>
              <w:pBdr>
                <w:top w:val="none" w:color="auto" w:sz="0" w:space="0"/>
                <w:left w:val="none" w:color="auto" w:sz="0" w:space="0"/>
                <w:bottom w:val="none" w:color="auto" w:sz="0" w:space="0"/>
                <w:right w:val="none" w:color="auto" w:sz="0" w:space="0"/>
                <w:between w:val="none" w:color="auto" w:sz="0" w:space="0"/>
                <w:bar w:val="none" w:color="auto" w:sz="0"/>
              </w:pBdr>
              <w:rPr>
                <w:rStyle w:val="None"/>
                <w:rFonts w:ascii="Calibri" w:hAnsi="Calibri" w:cs="Calibri"/>
                <w:b/>
                <w:bCs/>
                <w:sz w:val="32"/>
                <w:szCs w:val="32"/>
                <w:lang w:val="en-GB"/>
              </w:rPr>
            </w:pPr>
            <w:r w:rsidRPr="006C2592">
              <w:rPr>
                <w:rFonts w:ascii="Calibri" w:hAnsi="Calibri" w:cs="Calibri"/>
                <w:b/>
                <w:bCs/>
                <w:sz w:val="32"/>
                <w:szCs w:val="32"/>
                <w:lang w:val="en-GB"/>
              </w:rPr>
              <w:t>BCL Lone Working Policy</w:t>
            </w:r>
          </w:p>
        </w:tc>
      </w:tr>
      <w:tr w:rsidRPr="00A862A0" w:rsidR="006C2592" w:rsidTr="1647D476" w14:paraId="5C5D08F1" w14:textId="77777777">
        <w:tc>
          <w:tcPr>
            <w:tcW w:w="5038" w:type="dxa"/>
            <w:tcMar/>
          </w:tcPr>
          <w:p w:rsidRPr="00A862A0" w:rsidR="006C2592" w:rsidP="1647D476" w:rsidRDefault="006C2592" w14:paraId="40D4C79E" w14:textId="50119006">
            <w:pPr>
              <w:pStyle w:val="Body"/>
              <w:widowControl w:val="0"/>
              <w:pBdr>
                <w:top w:val="none" w:color="000000" w:sz="0" w:space="0"/>
                <w:left w:val="none" w:color="000000" w:sz="0" w:space="0"/>
                <w:bottom w:val="none" w:color="000000" w:sz="0" w:space="0"/>
                <w:right w:val="none" w:color="000000" w:sz="0" w:space="0"/>
                <w:between w:val="none" w:color="000000" w:sz="0" w:space="0"/>
                <w:bar w:val="none" w:color="000000" w:sz="0" w:space="0"/>
              </w:pBdr>
              <w:rPr>
                <w:rStyle w:val="None"/>
                <w:rFonts w:ascii="Calibri" w:hAnsi="Calibri" w:cs="Calibri"/>
                <w:sz w:val="24"/>
                <w:szCs w:val="24"/>
                <w:lang w:val="en-GB"/>
              </w:rPr>
            </w:pPr>
            <w:r w:rsidRPr="1647D476" w:rsidR="1AC8B8CA">
              <w:rPr>
                <w:rStyle w:val="None"/>
                <w:rFonts w:ascii="Calibri" w:hAnsi="Calibri" w:cs="Calibri"/>
                <w:sz w:val="24"/>
                <w:szCs w:val="24"/>
                <w:lang w:val="en-GB"/>
              </w:rPr>
              <w:t xml:space="preserve">Effective date </w:t>
            </w:r>
            <w:r w:rsidRPr="1647D476" w:rsidR="1AC8B8CA">
              <w:rPr>
                <w:rStyle w:val="None"/>
                <w:rFonts w:ascii="Calibri" w:hAnsi="Calibri" w:cs="Calibri"/>
                <w:color w:val="808080" w:themeColor="background1" w:themeTint="FF" w:themeShade="80"/>
                <w:sz w:val="24"/>
                <w:szCs w:val="24"/>
                <w:lang w:val="en-GB"/>
              </w:rPr>
              <w:t>(dd/mm/</w:t>
            </w:r>
            <w:r w:rsidRPr="1647D476" w:rsidR="1AC8B8CA">
              <w:rPr>
                <w:rStyle w:val="None"/>
                <w:rFonts w:ascii="Calibri" w:hAnsi="Calibri" w:cs="Calibri"/>
                <w:color w:val="808080" w:themeColor="background1" w:themeTint="FF" w:themeShade="80"/>
                <w:sz w:val="24"/>
                <w:szCs w:val="24"/>
                <w:lang w:val="en-GB"/>
              </w:rPr>
              <w:t>yyyy</w:t>
            </w:r>
            <w:r w:rsidRPr="1647D476" w:rsidR="1AC8B8CA">
              <w:rPr>
                <w:rStyle w:val="None"/>
                <w:rFonts w:ascii="Calibri" w:hAnsi="Calibri" w:cs="Calibri"/>
                <w:color w:val="808080" w:themeColor="background1" w:themeTint="FF" w:themeShade="80"/>
                <w:sz w:val="24"/>
                <w:szCs w:val="24"/>
                <w:lang w:val="en-GB"/>
              </w:rPr>
              <w:t>)</w:t>
            </w:r>
            <w:r w:rsidRPr="1647D476" w:rsidR="1AC8B8CA">
              <w:rPr>
                <w:rStyle w:val="None"/>
                <w:rFonts w:ascii="Calibri" w:hAnsi="Calibri" w:cs="Calibri"/>
                <w:sz w:val="24"/>
                <w:szCs w:val="24"/>
                <w:lang w:val="en-GB"/>
              </w:rPr>
              <w:t xml:space="preserve">: </w:t>
            </w:r>
            <w:r w:rsidRPr="1647D476" w:rsidR="46777743">
              <w:rPr>
                <w:rStyle w:val="None"/>
                <w:rFonts w:ascii="Calibri" w:hAnsi="Calibri" w:cs="Calibri"/>
                <w:sz w:val="24"/>
                <w:szCs w:val="24"/>
                <w:lang w:val="en-GB"/>
              </w:rPr>
              <w:t>01/0</w:t>
            </w:r>
            <w:r w:rsidRPr="1647D476" w:rsidR="3A113886">
              <w:rPr>
                <w:rStyle w:val="None"/>
                <w:rFonts w:ascii="Calibri" w:hAnsi="Calibri" w:cs="Calibri"/>
                <w:sz w:val="24"/>
                <w:szCs w:val="24"/>
                <w:lang w:val="en-GB"/>
              </w:rPr>
              <w:t>7</w:t>
            </w:r>
            <w:r w:rsidRPr="1647D476" w:rsidR="46777743">
              <w:rPr>
                <w:rStyle w:val="None"/>
                <w:rFonts w:ascii="Calibri" w:hAnsi="Calibri" w:cs="Calibri"/>
                <w:sz w:val="24"/>
                <w:szCs w:val="24"/>
                <w:lang w:val="en-GB"/>
              </w:rPr>
              <w:t>/2</w:t>
            </w:r>
            <w:r w:rsidRPr="1647D476" w:rsidR="1F0F10BD">
              <w:rPr>
                <w:rStyle w:val="None"/>
                <w:rFonts w:ascii="Calibri" w:hAnsi="Calibri" w:cs="Calibri"/>
                <w:sz w:val="24"/>
                <w:szCs w:val="24"/>
                <w:lang w:val="en-GB"/>
              </w:rPr>
              <w:t>6</w:t>
            </w:r>
          </w:p>
        </w:tc>
        <w:tc>
          <w:tcPr>
            <w:tcW w:w="5038" w:type="dxa"/>
            <w:tcMar/>
          </w:tcPr>
          <w:p w:rsidRPr="00A862A0" w:rsidR="006C2592" w:rsidP="0EE08078" w:rsidRDefault="006C2592" w14:paraId="3DFADF80" w14:textId="5C872781">
            <w:pPr>
              <w:pStyle w:val="Body"/>
              <w:widowControl w:val="0"/>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Style w:val="None"/>
                <w:rFonts w:ascii="Calibri" w:hAnsi="Calibri" w:cs="Calibri"/>
                <w:sz w:val="24"/>
                <w:szCs w:val="24"/>
                <w:lang w:val="en-GB"/>
              </w:rPr>
            </w:pPr>
            <w:r w:rsidRPr="0EE08078" w:rsidR="006C2592">
              <w:rPr>
                <w:rStyle w:val="None"/>
                <w:rFonts w:ascii="Calibri" w:hAnsi="Calibri" w:cs="Calibri"/>
                <w:sz w:val="24"/>
                <w:szCs w:val="24"/>
                <w:lang w:val="en-GB"/>
              </w:rPr>
              <w:t xml:space="preserve">Last updated </w:t>
            </w:r>
            <w:r w:rsidRPr="0EE08078" w:rsidR="006C2592">
              <w:rPr>
                <w:rStyle w:val="None"/>
                <w:rFonts w:ascii="Calibri" w:hAnsi="Calibri" w:cs="Calibri"/>
                <w:color w:val="808080" w:themeColor="background1" w:themeTint="FF" w:themeShade="80"/>
                <w:sz w:val="24"/>
                <w:szCs w:val="24"/>
                <w:lang w:val="en-GB"/>
              </w:rPr>
              <w:t>(dd/mm/</w:t>
            </w:r>
            <w:r w:rsidRPr="0EE08078" w:rsidR="006C2592">
              <w:rPr>
                <w:rStyle w:val="None"/>
                <w:rFonts w:ascii="Calibri" w:hAnsi="Calibri" w:cs="Calibri"/>
                <w:color w:val="808080" w:themeColor="background1" w:themeTint="FF" w:themeShade="80"/>
                <w:sz w:val="24"/>
                <w:szCs w:val="24"/>
                <w:lang w:val="en-GB"/>
              </w:rPr>
              <w:t>yyyy</w:t>
            </w:r>
            <w:r w:rsidRPr="0EE08078" w:rsidR="006C2592">
              <w:rPr>
                <w:rStyle w:val="None"/>
                <w:rFonts w:ascii="Calibri" w:hAnsi="Calibri" w:cs="Calibri"/>
                <w:color w:val="808080" w:themeColor="background1" w:themeTint="FF" w:themeShade="80"/>
                <w:sz w:val="24"/>
                <w:szCs w:val="24"/>
                <w:lang w:val="en-GB"/>
              </w:rPr>
              <w:t>)</w:t>
            </w:r>
            <w:r w:rsidRPr="0EE08078" w:rsidR="006C2592">
              <w:rPr>
                <w:rStyle w:val="None"/>
                <w:rFonts w:ascii="Calibri" w:hAnsi="Calibri" w:cs="Calibri"/>
                <w:sz w:val="24"/>
                <w:szCs w:val="24"/>
                <w:lang w:val="en-GB"/>
              </w:rPr>
              <w:t xml:space="preserve">: </w:t>
            </w:r>
            <w:r w:rsidRPr="0EE08078" w:rsidR="5B4AF874">
              <w:rPr>
                <w:rStyle w:val="None"/>
                <w:rFonts w:ascii="Calibri" w:hAnsi="Calibri" w:cs="Calibri"/>
                <w:sz w:val="24"/>
                <w:szCs w:val="24"/>
                <w:lang w:val="en-GB"/>
              </w:rPr>
              <w:t>01/02/2022</w:t>
            </w:r>
          </w:p>
        </w:tc>
      </w:tr>
      <w:tr w:rsidRPr="00A862A0" w:rsidR="006C2592" w:rsidTr="1647D476" w14:paraId="6C5D72AE" w14:textId="77777777">
        <w:tc>
          <w:tcPr>
            <w:tcW w:w="10076" w:type="dxa"/>
            <w:gridSpan w:val="2"/>
            <w:tcMar/>
          </w:tcPr>
          <w:p w:rsidRPr="00A862A0" w:rsidR="006C2592" w:rsidP="001C371C" w:rsidRDefault="006C2592" w14:paraId="782CDE6A" w14:textId="77777777">
            <w:pPr>
              <w:pStyle w:val="Body"/>
              <w:widowControl w:val="0"/>
              <w:pBdr>
                <w:top w:val="none" w:color="auto" w:sz="0" w:space="0"/>
                <w:left w:val="none" w:color="auto" w:sz="0" w:space="0"/>
                <w:bottom w:val="none" w:color="auto" w:sz="0" w:space="0"/>
                <w:right w:val="none" w:color="auto" w:sz="0" w:space="0"/>
                <w:between w:val="none" w:color="auto" w:sz="0" w:space="0"/>
                <w:bar w:val="none" w:color="auto" w:sz="0"/>
              </w:pBdr>
              <w:rPr>
                <w:rStyle w:val="None"/>
                <w:rFonts w:ascii="Calibri" w:hAnsi="Calibri" w:cs="Calibri"/>
                <w:sz w:val="24"/>
                <w:szCs w:val="24"/>
                <w:lang w:val="en-GB"/>
              </w:rPr>
            </w:pPr>
            <w:r w:rsidRPr="00A862A0">
              <w:rPr>
                <w:rStyle w:val="None"/>
                <w:rFonts w:ascii="Calibri" w:hAnsi="Calibri" w:cs="Calibri"/>
                <w:sz w:val="24"/>
                <w:szCs w:val="24"/>
                <w:lang w:val="en-GB"/>
              </w:rPr>
              <w:t xml:space="preserve">Owner: </w:t>
            </w:r>
          </w:p>
        </w:tc>
      </w:tr>
      <w:tr w:rsidRPr="00A862A0" w:rsidR="006C2592" w:rsidTr="1647D476" w14:paraId="6176454D" w14:textId="77777777">
        <w:tc>
          <w:tcPr>
            <w:tcW w:w="5038" w:type="dxa"/>
            <w:tcMar/>
          </w:tcPr>
          <w:p w:rsidRPr="00A862A0" w:rsidR="006C2592" w:rsidP="001C371C" w:rsidRDefault="006C2592" w14:paraId="580565E2" w14:textId="77777777">
            <w:pPr>
              <w:pStyle w:val="Body"/>
              <w:widowControl w:val="0"/>
              <w:pBdr>
                <w:top w:val="none" w:color="auto" w:sz="0" w:space="0"/>
                <w:left w:val="none" w:color="auto" w:sz="0" w:space="0"/>
                <w:bottom w:val="none" w:color="auto" w:sz="0" w:space="0"/>
                <w:right w:val="none" w:color="auto" w:sz="0" w:space="0"/>
                <w:between w:val="none" w:color="auto" w:sz="0" w:space="0"/>
                <w:bar w:val="none" w:color="auto" w:sz="0"/>
              </w:pBdr>
              <w:rPr>
                <w:rStyle w:val="None"/>
                <w:rFonts w:ascii="Calibri" w:hAnsi="Calibri" w:cs="Calibri"/>
                <w:sz w:val="24"/>
                <w:szCs w:val="24"/>
                <w:lang w:val="en-GB"/>
              </w:rPr>
            </w:pPr>
            <w:r w:rsidRPr="00A862A0">
              <w:rPr>
                <w:rStyle w:val="None"/>
                <w:rFonts w:ascii="Calibri" w:hAnsi="Calibri" w:cs="Calibri"/>
                <w:sz w:val="24"/>
                <w:szCs w:val="24"/>
                <w:lang w:val="en-GB"/>
              </w:rPr>
              <w:t>Reviewer: Board of Trustees</w:t>
            </w:r>
          </w:p>
        </w:tc>
        <w:tc>
          <w:tcPr>
            <w:tcW w:w="5038" w:type="dxa"/>
            <w:tcMar/>
          </w:tcPr>
          <w:p w:rsidRPr="00A862A0" w:rsidR="006C2592" w:rsidP="1647D476" w:rsidRDefault="006C2592" w14:paraId="622285DC" w14:textId="281F2B21">
            <w:pPr>
              <w:pStyle w:val="Body"/>
              <w:widowControl w:val="0"/>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Style w:val="None"/>
                <w:rFonts w:ascii="Calibri" w:hAnsi="Calibri" w:cs="Calibri"/>
                <w:sz w:val="24"/>
                <w:szCs w:val="24"/>
                <w:lang w:val="en-GB"/>
              </w:rPr>
            </w:pPr>
            <w:r w:rsidRPr="1647D476" w:rsidR="1AC8B8CA">
              <w:rPr>
                <w:rStyle w:val="None"/>
                <w:rFonts w:ascii="Calibri" w:hAnsi="Calibri" w:cs="Calibri"/>
                <w:sz w:val="24"/>
                <w:szCs w:val="24"/>
                <w:lang w:val="en-GB"/>
              </w:rPr>
              <w:t xml:space="preserve">Review date </w:t>
            </w:r>
            <w:r w:rsidRPr="1647D476" w:rsidR="1AC8B8CA">
              <w:rPr>
                <w:rStyle w:val="None"/>
                <w:rFonts w:ascii="Calibri" w:hAnsi="Calibri" w:cs="Calibri"/>
                <w:color w:val="808080" w:themeColor="background1" w:themeTint="FF" w:themeShade="80"/>
                <w:sz w:val="24"/>
                <w:szCs w:val="24"/>
                <w:lang w:val="en-GB"/>
              </w:rPr>
              <w:t>(dd/mm/</w:t>
            </w:r>
            <w:r w:rsidRPr="1647D476" w:rsidR="1AC8B8CA">
              <w:rPr>
                <w:rStyle w:val="None"/>
                <w:rFonts w:ascii="Calibri" w:hAnsi="Calibri" w:cs="Calibri"/>
                <w:color w:val="808080" w:themeColor="background1" w:themeTint="FF" w:themeShade="80"/>
                <w:sz w:val="24"/>
                <w:szCs w:val="24"/>
                <w:lang w:val="en-GB"/>
              </w:rPr>
              <w:t>yyyy</w:t>
            </w:r>
            <w:r w:rsidRPr="1647D476" w:rsidR="1AC8B8CA">
              <w:rPr>
                <w:rStyle w:val="None"/>
                <w:rFonts w:ascii="Calibri" w:hAnsi="Calibri" w:cs="Calibri"/>
                <w:color w:val="808080" w:themeColor="background1" w:themeTint="FF" w:themeShade="80"/>
                <w:sz w:val="24"/>
                <w:szCs w:val="24"/>
                <w:lang w:val="en-GB"/>
              </w:rPr>
              <w:t>)</w:t>
            </w:r>
            <w:r w:rsidRPr="1647D476" w:rsidR="1AC8B8CA">
              <w:rPr>
                <w:rStyle w:val="None"/>
                <w:rFonts w:ascii="Calibri" w:hAnsi="Calibri" w:cs="Calibri"/>
                <w:sz w:val="24"/>
                <w:szCs w:val="24"/>
                <w:lang w:val="en-GB"/>
              </w:rPr>
              <w:t>: 01/0</w:t>
            </w:r>
            <w:r w:rsidRPr="1647D476" w:rsidR="23377223">
              <w:rPr>
                <w:rStyle w:val="None"/>
                <w:rFonts w:ascii="Calibri" w:hAnsi="Calibri" w:cs="Calibri"/>
                <w:sz w:val="24"/>
                <w:szCs w:val="24"/>
                <w:lang w:val="en-GB"/>
              </w:rPr>
              <w:t>7/2028</w:t>
            </w:r>
          </w:p>
        </w:tc>
      </w:tr>
    </w:tbl>
    <w:p w:rsidRPr="00A862A0" w:rsidR="006C2592" w:rsidP="006C2592" w:rsidRDefault="006C2592" w14:paraId="114D88E5" w14:textId="77777777">
      <w:pPr>
        <w:pStyle w:val="Body"/>
        <w:widowControl w:val="0"/>
        <w:spacing w:before="240" w:after="120" w:line="240" w:lineRule="auto"/>
        <w:rPr>
          <w:rStyle w:val="None"/>
          <w:rFonts w:ascii="Calibri" w:hAnsi="Calibri" w:cs="Calibri"/>
          <w:b/>
          <w:bCs/>
          <w:sz w:val="28"/>
          <w:szCs w:val="24"/>
          <w:lang w:val="en-GB"/>
        </w:rPr>
      </w:pPr>
      <w:r w:rsidRPr="00A862A0">
        <w:rPr>
          <w:rStyle w:val="None"/>
          <w:rFonts w:ascii="Calibri" w:hAnsi="Calibri" w:cs="Calibri"/>
          <w:b/>
          <w:bCs/>
          <w:sz w:val="28"/>
          <w:szCs w:val="24"/>
          <w:lang w:val="en-GB"/>
        </w:rPr>
        <w:t>PURPOSE:</w:t>
      </w:r>
    </w:p>
    <w:p w:rsidRPr="00226A48" w:rsidR="006C2592" w:rsidP="006C2592" w:rsidRDefault="006C2592" w14:paraId="269E1A82" w14:textId="77777777">
      <w:pPr>
        <w:pStyle w:val="Body"/>
        <w:spacing w:after="160" w:line="360" w:lineRule="auto"/>
        <w:rPr>
          <w:rStyle w:val="None"/>
          <w:rFonts w:eastAsia="InterFace Thin" w:cs="InterFace Thin" w:asciiTheme="minorHAnsi" w:hAnsiTheme="minorHAnsi"/>
          <w:sz w:val="24"/>
          <w:szCs w:val="24"/>
        </w:rPr>
      </w:pPr>
      <w:r w:rsidRPr="00226A48">
        <w:rPr>
          <w:rStyle w:val="None"/>
          <w:rFonts w:asciiTheme="minorHAnsi" w:hAnsiTheme="minorHAnsi"/>
          <w:sz w:val="24"/>
          <w:szCs w:val="24"/>
          <w:u w:val="single"/>
        </w:rPr>
        <w:t>Aim and Scope</w:t>
      </w:r>
      <w:r w:rsidRPr="00226A48">
        <w:rPr>
          <w:rStyle w:val="None"/>
          <w:rFonts w:asciiTheme="minorHAnsi" w:hAnsiTheme="minorHAnsi"/>
          <w:sz w:val="24"/>
          <w:szCs w:val="24"/>
        </w:rPr>
        <w:t xml:space="preserve"> This policy is designed to alert employees to the risks presented by lone working; to identify the responsibilities each person has in this situation, and to describe procedures which will </w:t>
      </w:r>
      <w:proofErr w:type="spellStart"/>
      <w:r w:rsidRPr="00226A48">
        <w:rPr>
          <w:rStyle w:val="None"/>
          <w:rFonts w:asciiTheme="minorHAnsi" w:hAnsiTheme="minorHAnsi"/>
          <w:sz w:val="24"/>
          <w:szCs w:val="24"/>
        </w:rPr>
        <w:t>minimise</w:t>
      </w:r>
      <w:proofErr w:type="spellEnd"/>
      <w:r w:rsidRPr="00226A48">
        <w:rPr>
          <w:rStyle w:val="None"/>
          <w:rFonts w:asciiTheme="minorHAnsi" w:hAnsiTheme="minorHAnsi"/>
          <w:sz w:val="24"/>
          <w:szCs w:val="24"/>
        </w:rPr>
        <w:t xml:space="preserve"> such risks. It is designed to give employees a framework for managing potentially risky situations.</w:t>
      </w:r>
    </w:p>
    <w:p w:rsidRPr="00A862A0" w:rsidR="00782897" w:rsidP="00782897" w:rsidRDefault="00782897" w14:paraId="22D400E5" w14:textId="77777777">
      <w:pPr>
        <w:pStyle w:val="Body"/>
        <w:widowControl w:val="0"/>
        <w:spacing w:line="360" w:lineRule="auto"/>
        <w:rPr>
          <w:rFonts w:ascii="Calibri" w:hAnsi="Calibri" w:cs="Calibri"/>
          <w:b/>
          <w:bCs/>
          <w:sz w:val="28"/>
          <w:szCs w:val="24"/>
          <w:lang w:val="en-GB"/>
        </w:rPr>
      </w:pPr>
      <w:r w:rsidRPr="00A862A0">
        <w:rPr>
          <w:rStyle w:val="None"/>
          <w:rFonts w:ascii="Calibri" w:hAnsi="Calibri" w:cs="Calibri"/>
          <w:b/>
          <w:bCs/>
          <w:sz w:val="28"/>
          <w:szCs w:val="24"/>
          <w:lang w:val="en-GB"/>
        </w:rPr>
        <w:t>POLICY:</w:t>
      </w:r>
    </w:p>
    <w:p w:rsidRPr="00226A48" w:rsidR="0007449D" w:rsidP="1647D476" w:rsidRDefault="4D74B95D" w14:paraId="44C26FE1" w14:textId="7D8D9A58">
      <w:pPr>
        <w:pStyle w:val="Body"/>
        <w:spacing w:after="160" w:line="360" w:lineRule="auto"/>
        <w:rPr>
          <w:rStyle w:val="None"/>
          <w:rFonts w:ascii="Helvetica Neue" w:hAnsi="Helvetica Neue" w:eastAsia="InterFace Thin" w:cs="InterFace Thin" w:asciiTheme="minorAscii" w:hAnsiTheme="minorAscii"/>
          <w:sz w:val="24"/>
          <w:szCs w:val="24"/>
        </w:rPr>
      </w:pPr>
      <w:r w:rsidRPr="1647D476" w:rsidR="4DAE3922">
        <w:rPr>
          <w:rStyle w:val="None"/>
          <w:rFonts w:ascii="Helvetica Neue" w:hAnsi="Helvetica Neue" w:asciiTheme="minorAscii" w:hAnsiTheme="minorAscii"/>
          <w:sz w:val="24"/>
          <w:szCs w:val="24"/>
        </w:rPr>
        <w:t xml:space="preserve">BCL takes the health and safety of its employees very seriously. We have a legal duty to ensure the health, </w:t>
      </w:r>
      <w:r w:rsidRPr="1647D476" w:rsidR="69A4D711">
        <w:rPr>
          <w:rStyle w:val="None"/>
          <w:rFonts w:ascii="Helvetica Neue" w:hAnsi="Helvetica Neue" w:asciiTheme="minorAscii" w:hAnsiTheme="minorAscii"/>
          <w:sz w:val="24"/>
          <w:szCs w:val="24"/>
        </w:rPr>
        <w:t>safety,</w:t>
      </w:r>
      <w:r w:rsidRPr="1647D476" w:rsidR="4DAE3922">
        <w:rPr>
          <w:rStyle w:val="None"/>
          <w:rFonts w:ascii="Helvetica Neue" w:hAnsi="Helvetica Neue" w:asciiTheme="minorAscii" w:hAnsiTheme="minorAscii"/>
          <w:sz w:val="24"/>
          <w:szCs w:val="24"/>
        </w:rPr>
        <w:t xml:space="preserve"> and welfare of our employees while at work</w:t>
      </w:r>
      <w:r w:rsidRPr="1647D476" w:rsidR="61A9BDC3">
        <w:rPr>
          <w:rStyle w:val="None"/>
          <w:rFonts w:ascii="Helvetica Neue" w:hAnsi="Helvetica Neue" w:asciiTheme="minorAscii" w:hAnsiTheme="minorAscii"/>
          <w:sz w:val="24"/>
          <w:szCs w:val="24"/>
        </w:rPr>
        <w:t xml:space="preserve"> and to take reasonable steps to protect our staff team from third party </w:t>
      </w:r>
      <w:r w:rsidRPr="1647D476" w:rsidR="61A9BDC3">
        <w:rPr>
          <w:rStyle w:val="None"/>
          <w:rFonts w:ascii="Helvetica Neue" w:hAnsi="Helvetica Neue" w:asciiTheme="minorAscii" w:hAnsiTheme="minorAscii"/>
          <w:sz w:val="24"/>
          <w:szCs w:val="24"/>
        </w:rPr>
        <w:t>harassment</w:t>
      </w:r>
      <w:r w:rsidRPr="1647D476" w:rsidR="4DAE3922">
        <w:rPr>
          <w:rStyle w:val="None"/>
          <w:rFonts w:ascii="Helvetica Neue" w:hAnsi="Helvetica Neue" w:asciiTheme="minorAscii" w:hAnsiTheme="minorAscii"/>
          <w:sz w:val="24"/>
          <w:szCs w:val="24"/>
        </w:rPr>
        <w:t xml:space="preserve">. We </w:t>
      </w:r>
      <w:r w:rsidRPr="1647D476" w:rsidR="4DAE3922">
        <w:rPr>
          <w:rStyle w:val="None"/>
          <w:rFonts w:ascii="Helvetica Neue" w:hAnsi="Helvetica Neue" w:asciiTheme="minorAscii" w:hAnsiTheme="minorAscii"/>
          <w:sz w:val="24"/>
          <w:szCs w:val="24"/>
        </w:rPr>
        <w:t>realise</w:t>
      </w:r>
      <w:r w:rsidRPr="1647D476" w:rsidR="4DAE3922">
        <w:rPr>
          <w:rStyle w:val="None"/>
          <w:rFonts w:ascii="Helvetica Neue" w:hAnsi="Helvetica Neue" w:asciiTheme="minorAscii" w:hAnsiTheme="minorAscii"/>
          <w:sz w:val="24"/>
          <w:szCs w:val="24"/>
        </w:rPr>
        <w:t xml:space="preserve"> that at any given time, staff may be working alone, either externally or </w:t>
      </w:r>
      <w:r w:rsidRPr="1647D476" w:rsidR="412409C4">
        <w:rPr>
          <w:rStyle w:val="None"/>
          <w:rFonts w:ascii="Helvetica Neue" w:hAnsi="Helvetica Neue" w:asciiTheme="minorAscii" w:hAnsiTheme="minorAscii"/>
          <w:sz w:val="24"/>
          <w:szCs w:val="24"/>
        </w:rPr>
        <w:t>internally,</w:t>
      </w:r>
      <w:r w:rsidRPr="1647D476" w:rsidR="4DAE3922">
        <w:rPr>
          <w:rStyle w:val="None"/>
          <w:rFonts w:ascii="Helvetica Neue" w:hAnsi="Helvetica Neue" w:asciiTheme="minorAscii" w:hAnsiTheme="minorAscii"/>
          <w:sz w:val="24"/>
          <w:szCs w:val="24"/>
        </w:rPr>
        <w:t xml:space="preserve"> in any office/premises.</w:t>
      </w:r>
    </w:p>
    <w:p w:rsidRPr="007D2655" w:rsidR="007D2655" w:rsidP="6714BDAF" w:rsidRDefault="007D2655" w14:paraId="37A4BD80" w14:textId="6E2B457E">
      <w:pPr>
        <w:pStyle w:val="Heading4"/>
        <w:keepNext w:val="0"/>
        <w:keepLines w:val="0"/>
        <w:numPr>
          <w:ilvl w:val="0"/>
          <w:numId w:val="15"/>
        </w:numPr>
        <w:spacing w:before="0" w:after="200" w:line="276" w:lineRule="auto"/>
        <w:ind/>
        <w:rPr>
          <w:rFonts w:ascii="Helvetica Neue" w:hAnsi="Helvetica Neue" w:asciiTheme="minorAscii" w:hAnsiTheme="minorAscii"/>
          <w:i w:val="0"/>
          <w:iCs w:val="0"/>
          <w:color w:val="000000"/>
        </w:rPr>
      </w:pPr>
      <w:r w:rsidRPr="6714BDAF" w:rsidR="007D2655">
        <w:rPr>
          <w:rFonts w:ascii="Helvetica Neue" w:hAnsi="Helvetica Neue" w:asciiTheme="minorAscii" w:hAnsiTheme="minorAscii"/>
          <w:i w:val="0"/>
          <w:iCs w:val="0"/>
          <w:color w:val="000000" w:themeColor="text1" w:themeTint="FF" w:themeShade="FF"/>
        </w:rPr>
        <w:t>Scope:</w:t>
      </w:r>
    </w:p>
    <w:p w:rsidRPr="00226A48" w:rsidR="0007449D" w:rsidP="007D2655" w:rsidRDefault="4D74B95D" w14:paraId="36E17A80" w14:textId="482ADBE8">
      <w:pPr>
        <w:pStyle w:val="Heading5"/>
        <w:keepNext w:val="0"/>
        <w:keepLines w:val="0"/>
        <w:shd w:val="clear" w:color="auto" w:fill="FFFFFF" w:themeFill="background1"/>
        <w:spacing w:before="0" w:after="120" w:line="360" w:lineRule="atLeast"/>
        <w:ind w:left="360"/>
      </w:pPr>
      <w:r w:rsidRPr="6714BDAF" w:rsidR="4DAE3922">
        <w:rPr>
          <w:rFonts w:ascii="Helvetica Neue" w:hAnsi="Helvetica Neue" w:asciiTheme="minorAscii" w:hAnsiTheme="minorAscii"/>
          <w:color w:val="000000" w:themeColor="text1" w:themeTint="FF" w:themeShade="FF"/>
          <w:sz w:val="24"/>
          <w:szCs w:val="24"/>
        </w:rPr>
        <w:t xml:space="preserve">The definition of a lone worker is ‘when work is done in a location where the employee can’t physically see or be seen by another person or talk to or be heard by another </w:t>
      </w:r>
      <w:bookmarkStart w:name="_Int_q4jPA3dQ" w:id="1558812219"/>
      <w:r w:rsidRPr="6714BDAF" w:rsidR="4DAE3922">
        <w:rPr>
          <w:rFonts w:ascii="Helvetica Neue" w:hAnsi="Helvetica Neue" w:asciiTheme="minorAscii" w:hAnsiTheme="minorAscii"/>
          <w:color w:val="000000" w:themeColor="text1" w:themeTint="FF" w:themeShade="FF"/>
          <w:sz w:val="24"/>
          <w:szCs w:val="24"/>
        </w:rPr>
        <w:t>person’.</w:t>
      </w:r>
      <w:bookmarkEnd w:id="1558812219"/>
      <w:r w:rsidRPr="6714BDAF" w:rsidR="4DAE3922">
        <w:rPr>
          <w:rFonts w:ascii="Helvetica Neue" w:hAnsi="Helvetica Neue" w:asciiTheme="minorAscii" w:hAnsiTheme="minorAscii"/>
          <w:color w:val="000000" w:themeColor="text1" w:themeTint="FF" w:themeShade="FF"/>
          <w:sz w:val="24"/>
          <w:szCs w:val="24"/>
        </w:rPr>
        <w:t xml:space="preserve"> </w:t>
      </w:r>
    </w:p>
    <w:p w:rsidRPr="00226A48" w:rsidR="0007449D" w:rsidP="1647D476" w:rsidRDefault="4D74B95D" w14:paraId="68FC3246" w14:textId="1836C551">
      <w:pPr>
        <w:pStyle w:val="Heading5"/>
        <w:keepNext w:val="0"/>
        <w:keepLines w:val="0"/>
        <w:shd w:val="clear" w:color="auto" w:fill="FFFFFF" w:themeFill="background1"/>
        <w:spacing w:before="0" w:after="120" w:line="360" w:lineRule="atLeast"/>
        <w:ind w:left="360"/>
        <w:rPr>
          <w:rFonts w:ascii="Helvetica Neue" w:hAnsi="Helvetica Neue" w:eastAsia="InterFace Thin" w:cs="InterFace Thin" w:asciiTheme="minorAscii" w:hAnsiTheme="minorAscii"/>
          <w:color w:val="000000"/>
          <w:sz w:val="24"/>
          <w:szCs w:val="24"/>
        </w:rPr>
      </w:pPr>
      <w:r w:rsidRPr="1647D476" w:rsidR="4DAE3922">
        <w:rPr>
          <w:rFonts w:ascii="Helvetica Neue" w:hAnsi="Helvetica Neue" w:asciiTheme="minorAscii" w:hAnsiTheme="minorAscii"/>
          <w:color w:val="000000" w:themeColor="text1" w:themeTint="FF" w:themeShade="FF"/>
          <w:sz w:val="24"/>
          <w:szCs w:val="24"/>
        </w:rPr>
        <w:t>This covers a wide array of employees:</w:t>
      </w:r>
    </w:p>
    <w:p w:rsidRPr="00226A48" w:rsidR="0007449D" w:rsidP="007D2655" w:rsidRDefault="00D73A53" w14:paraId="33D691C7" w14:textId="77777777">
      <w:pPr>
        <w:pStyle w:val="Body"/>
        <w:spacing w:line="360" w:lineRule="auto"/>
        <w:ind w:left="360" w:firstLine="72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 </w:t>
      </w:r>
      <w:r w:rsidRPr="00226A48">
        <w:rPr>
          <w:rStyle w:val="None"/>
          <w:rFonts w:asciiTheme="minorHAnsi" w:hAnsiTheme="minorHAnsi"/>
          <w:sz w:val="24"/>
          <w:szCs w:val="24"/>
        </w:rPr>
        <w:t>People working separately from others in a building</w:t>
      </w:r>
    </w:p>
    <w:p w:rsidRPr="00226A48" w:rsidR="0007449D" w:rsidP="007D2655" w:rsidRDefault="00D73A53" w14:paraId="7726B61B" w14:textId="77777777">
      <w:pPr>
        <w:pStyle w:val="Body"/>
        <w:spacing w:line="360" w:lineRule="auto"/>
        <w:ind w:left="360" w:firstLine="72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 </w:t>
      </w:r>
      <w:r w:rsidRPr="00226A48">
        <w:rPr>
          <w:rStyle w:val="None"/>
          <w:rFonts w:asciiTheme="minorHAnsi" w:hAnsiTheme="minorHAnsi"/>
          <w:sz w:val="24"/>
          <w:szCs w:val="24"/>
        </w:rPr>
        <w:t xml:space="preserve">People who work outside </w:t>
      </w:r>
      <w:r w:rsidRPr="00226A48">
        <w:rPr>
          <w:rStyle w:val="None"/>
          <w:rFonts w:asciiTheme="minorHAnsi" w:hAnsiTheme="minorHAnsi"/>
          <w:sz w:val="24"/>
          <w:szCs w:val="24"/>
          <w:rtl/>
        </w:rPr>
        <w:t>‘</w:t>
      </w:r>
      <w:r w:rsidRPr="00226A48">
        <w:rPr>
          <w:rStyle w:val="None"/>
          <w:rFonts w:asciiTheme="minorHAnsi" w:hAnsiTheme="minorHAnsi"/>
          <w:sz w:val="24"/>
          <w:szCs w:val="24"/>
        </w:rPr>
        <w:t>normal</w:t>
      </w:r>
      <w:r w:rsidRPr="00226A48">
        <w:rPr>
          <w:rStyle w:val="None"/>
          <w:rFonts w:asciiTheme="minorHAnsi" w:hAnsiTheme="minorHAnsi"/>
          <w:sz w:val="24"/>
          <w:szCs w:val="24"/>
          <w:rtl/>
        </w:rPr>
        <w:t xml:space="preserve">’ </w:t>
      </w:r>
      <w:r w:rsidRPr="00226A48">
        <w:rPr>
          <w:rStyle w:val="None"/>
          <w:rFonts w:asciiTheme="minorHAnsi" w:hAnsiTheme="minorHAnsi"/>
          <w:sz w:val="24"/>
          <w:szCs w:val="24"/>
        </w:rPr>
        <w:t xml:space="preserve">hours </w:t>
      </w:r>
    </w:p>
    <w:p w:rsidRPr="00226A48" w:rsidR="0007449D" w:rsidP="007D2655" w:rsidRDefault="00D73A53" w14:paraId="105C9842" w14:textId="77777777">
      <w:pPr>
        <w:pStyle w:val="Body"/>
        <w:spacing w:line="360" w:lineRule="auto"/>
        <w:ind w:left="360" w:firstLine="72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 </w:t>
      </w:r>
      <w:r w:rsidRPr="00226A48">
        <w:rPr>
          <w:rStyle w:val="None"/>
          <w:rFonts w:asciiTheme="minorHAnsi" w:hAnsiTheme="minorHAnsi"/>
          <w:sz w:val="24"/>
          <w:szCs w:val="24"/>
        </w:rPr>
        <w:t xml:space="preserve">People who work away from their fixed base without colleagues </w:t>
      </w:r>
    </w:p>
    <w:p w:rsidRPr="00226A48" w:rsidR="0007449D" w:rsidP="007D2655" w:rsidRDefault="00D73A53" w14:paraId="6C438865" w14:textId="77777777">
      <w:pPr>
        <w:pStyle w:val="Body"/>
        <w:spacing w:line="360" w:lineRule="auto"/>
        <w:ind w:left="360" w:firstLine="72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 </w:t>
      </w:r>
      <w:r w:rsidRPr="00226A48">
        <w:rPr>
          <w:rStyle w:val="None"/>
          <w:rFonts w:asciiTheme="minorHAnsi" w:hAnsiTheme="minorHAnsi"/>
          <w:sz w:val="24"/>
          <w:szCs w:val="24"/>
        </w:rPr>
        <w:t xml:space="preserve">People who work at home </w:t>
      </w:r>
    </w:p>
    <w:p w:rsidRPr="00226A48" w:rsidR="0007449D" w:rsidP="007D2655" w:rsidRDefault="00D73A53" w14:paraId="21B9C222" w14:textId="77777777">
      <w:pPr>
        <w:pStyle w:val="Body"/>
        <w:spacing w:line="360" w:lineRule="auto"/>
        <w:ind w:left="360" w:firstLine="72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 </w:t>
      </w:r>
      <w:r w:rsidRPr="00226A48">
        <w:rPr>
          <w:rStyle w:val="None"/>
          <w:rFonts w:asciiTheme="minorHAnsi" w:hAnsiTheme="minorHAnsi"/>
          <w:sz w:val="24"/>
          <w:szCs w:val="24"/>
        </w:rPr>
        <w:t>People who work in remote or isolated areas</w:t>
      </w:r>
    </w:p>
    <w:p w:rsidRPr="00226A48" w:rsidR="0007449D" w:rsidP="007D2655" w:rsidRDefault="00D73A53" w14:paraId="2DC29ECE" w14:textId="77777777">
      <w:pPr>
        <w:pStyle w:val="Body"/>
        <w:spacing w:after="160"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BCL is responsible for assessing the risks to lone workers and taking steps to avoid or control the risks where necessary. Employees have the responsibility to take reasonable care of themselves and others in lone working situations.  </w:t>
      </w:r>
    </w:p>
    <w:p w:rsidRPr="007D2655" w:rsidR="0007449D" w:rsidP="6714BDAF" w:rsidRDefault="4D74B95D" w14:paraId="04EF5CF6" w14:textId="37D55481">
      <w:pPr>
        <w:pStyle w:val="Heading4"/>
        <w:keepNext w:val="0"/>
        <w:keepLines w:val="0"/>
        <w:numPr>
          <w:ilvl w:val="0"/>
          <w:numId w:val="15"/>
        </w:numPr>
        <w:spacing w:before="0" w:after="200" w:line="276" w:lineRule="auto"/>
        <w:ind/>
        <w:rPr>
          <w:i w:val="0"/>
          <w:iCs w:val="0"/>
          <w:color w:val="000000"/>
        </w:rPr>
      </w:pPr>
      <w:r w:rsidRPr="6714BDAF" w:rsidR="4D74B95D">
        <w:rPr>
          <w:i w:val="0"/>
          <w:iCs w:val="0"/>
          <w:color w:val="000000" w:themeColor="text1" w:themeTint="FF" w:themeShade="FF"/>
        </w:rPr>
        <w:t xml:space="preserve">Potential Hazards of Working Alone </w:t>
      </w:r>
    </w:p>
    <w:p w:rsidRPr="00226A48" w:rsidR="0007449D" w:rsidP="1647D476" w:rsidRDefault="4D74B95D" w14:paraId="554C35DD" w14:textId="0341D73E">
      <w:pPr>
        <w:pStyle w:val="Body"/>
        <w:spacing w:after="160" w:line="360" w:lineRule="auto"/>
        <w:ind w:left="360"/>
        <w:rPr>
          <w:rStyle w:val="None"/>
          <w:rFonts w:ascii="Helvetica Neue" w:hAnsi="Helvetica Neue" w:eastAsia="InterFace Thin" w:cs="InterFace Thin" w:asciiTheme="minorAscii" w:hAnsiTheme="minorAscii"/>
          <w:sz w:val="24"/>
          <w:szCs w:val="24"/>
        </w:rPr>
      </w:pPr>
      <w:r w:rsidRPr="1647D476" w:rsidR="4DAE3922">
        <w:rPr>
          <w:rStyle w:val="None"/>
          <w:rFonts w:ascii="Helvetica Neue" w:hAnsi="Helvetica Neue" w:asciiTheme="minorAscii" w:hAnsiTheme="minorAscii"/>
          <w:sz w:val="24"/>
          <w:szCs w:val="24"/>
        </w:rPr>
        <w:t xml:space="preserve">People who work alone face the same risks in their work as others </w:t>
      </w:r>
      <w:bookmarkStart w:name="_Int_EOWJ1NE8" w:id="2127699358"/>
      <w:r w:rsidRPr="1647D476" w:rsidR="4DAE3922">
        <w:rPr>
          <w:rStyle w:val="None"/>
          <w:rFonts w:ascii="Helvetica Neue" w:hAnsi="Helvetica Neue" w:asciiTheme="minorAscii" w:hAnsiTheme="minorAscii"/>
          <w:sz w:val="24"/>
          <w:szCs w:val="24"/>
        </w:rPr>
        <w:t>doing</w:t>
      </w:r>
      <w:bookmarkEnd w:id="2127699358"/>
      <w:r w:rsidRPr="1647D476" w:rsidR="4DAE3922">
        <w:rPr>
          <w:rStyle w:val="None"/>
          <w:rFonts w:ascii="Helvetica Neue" w:hAnsi="Helvetica Neue" w:asciiTheme="minorAscii" w:hAnsiTheme="minorAscii"/>
          <w:sz w:val="24"/>
          <w:szCs w:val="24"/>
        </w:rPr>
        <w:t xml:space="preserve"> similar tasks. However, additionally they may encounter the following:</w:t>
      </w:r>
    </w:p>
    <w:p w:rsidRPr="00226A48" w:rsidR="0007449D" w:rsidP="6714BDAF" w:rsidRDefault="00D73A53" w14:paraId="46E34591" w14:textId="208C65F4">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Accidents or sudden illnesses may occur when there is no-one near-by to call for help or provide first aid</w:t>
      </w:r>
      <w:r w:rsidRPr="6714BDAF" w:rsidR="09AB5E5D">
        <w:rPr>
          <w:rFonts w:ascii="Helvetica Neue" w:hAnsi="Helvetica Neue" w:cs="Arial Unicode MS" w:asciiTheme="minorAscii" w:hAnsiTheme="minorAscii"/>
          <w:color w:val="000000" w:themeColor="text1" w:themeTint="FF" w:themeShade="FF"/>
        </w:rPr>
        <w:t>.</w:t>
      </w:r>
    </w:p>
    <w:p w:rsidRPr="00A9194D" w:rsidR="0007449D" w:rsidP="6714BDAF" w:rsidRDefault="4D74B95D" w14:paraId="0A37501D" w14:textId="387DFF0E">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4D74B95D">
        <w:rPr>
          <w:rFonts w:ascii="Helvetica Neue" w:hAnsi="Helvetica Neue" w:cs="Arial Unicode MS" w:asciiTheme="minorAscii" w:hAnsiTheme="minorAscii"/>
          <w:color w:val="000000"/>
          <w14:textOutline w14:w="0" w14:cap="flat" w14:cmpd="sng" w14:algn="ctr">
            <w14:noFill/>
            <w14:prstDash w14:val="solid"/>
            <w14:bevel/>
          </w14:textOutline>
        </w:rPr>
        <w:t>Fire</w:t>
      </w:r>
      <w:r w:rsidRPr="6714BDAF" w:rsidR="3B8B6353">
        <w:rPr>
          <w:rFonts w:ascii="Helvetica Neue" w:hAnsi="Helvetica Neue" w:cs="Arial Unicode MS" w:asciiTheme="minorAscii" w:hAnsiTheme="minorAscii"/>
          <w:color w:val="000000" w:themeColor="text1" w:themeTint="FF" w:themeShade="FF"/>
        </w:rPr>
        <w:t>.</w:t>
      </w:r>
    </w:p>
    <w:p w:rsidRPr="00226A48" w:rsidR="0007449D" w:rsidP="6714BDAF" w:rsidRDefault="00D73A53" w14:paraId="5A083BF0" w14:textId="6BB94F51">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Attempting tasks which cannot safely be done by one person alone</w:t>
      </w:r>
      <w:r w:rsidRPr="6714BDAF" w:rsidR="0986066B">
        <w:rPr>
          <w:rFonts w:ascii="Helvetica Neue" w:hAnsi="Helvetica Neue" w:cs="Arial Unicode MS" w:asciiTheme="minorAscii" w:hAnsiTheme="minorAscii"/>
          <w:color w:val="000000" w:themeColor="text1" w:themeTint="FF" w:themeShade="FF"/>
        </w:rPr>
        <w:t>.</w:t>
      </w:r>
    </w:p>
    <w:p w:rsidRPr="00226A48" w:rsidR="0007449D" w:rsidP="6714BDAF" w:rsidRDefault="00D73A53" w14:paraId="49C7340E" w14:textId="6E703010">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 xml:space="preserve">A potential for violence or threatening </w:t>
      </w: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behaviour</w:t>
      </w: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 xml:space="preserve"> towards the lone individual</w:t>
      </w:r>
      <w:r w:rsidRPr="6714BDAF" w:rsidR="5A529318">
        <w:rPr>
          <w:rFonts w:ascii="Helvetica Neue" w:hAnsi="Helvetica Neue" w:cs="Arial Unicode MS" w:asciiTheme="minorAscii" w:hAnsiTheme="minorAscii"/>
          <w:color w:val="000000" w:themeColor="text1" w:themeTint="FF" w:themeShade="FF"/>
        </w:rPr>
        <w:t>.</w:t>
      </w:r>
      <w:r w:rsidRPr="6714BDAF" w:rsidR="00D73A53">
        <w:rPr>
          <w:rFonts w:ascii="Helvetica Neue" w:hAnsi="Helvetica Neue" w:cs="Arial Unicode MS" w:asciiTheme="minorAscii" w:hAnsiTheme="minorAscii"/>
          <w:color w:val="000000" w:themeColor="text1" w:themeTint="FF" w:themeShade="FF"/>
        </w:rPr>
        <w:t xml:space="preserve"> </w:t>
      </w:r>
    </w:p>
    <w:p w:rsidRPr="00226A48" w:rsidR="0007449D" w:rsidP="6714BDAF" w:rsidRDefault="00D73A53" w14:paraId="32E3516B" w14:textId="78EAFDD8">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 xml:space="preserve">Using machinery, </w:t>
      </w:r>
      <w:bookmarkStart w:name="_Int_sQYZpAxc" w:id="2084512841"/>
      <w:r w:rsidRPr="6714BDAF" w:rsidR="00D73A53">
        <w:rPr>
          <w:rFonts w:ascii="Helvetica Neue" w:hAnsi="Helvetica Neue" w:cs="Arial Unicode MS" w:asciiTheme="minorAscii" w:hAnsiTheme="minorAscii"/>
          <w:color w:val="000000" w:themeColor="text1" w:themeTint="FF" w:themeShade="FF"/>
        </w:rPr>
        <w:t>electrical</w:t>
      </w:r>
      <w:bookmarkEnd w:id="2084512841"/>
      <w:r w:rsidRPr="6714BDAF" w:rsidR="00D73A53">
        <w:rPr>
          <w:rFonts w:ascii="Helvetica Neue" w:hAnsi="Helvetica Neue" w:cs="Arial Unicode MS" w:asciiTheme="minorAscii" w:hAnsiTheme="minorAscii"/>
          <w:color w:val="000000" w:themeColor="text1" w:themeTint="FF" w:themeShade="FF"/>
        </w:rPr>
        <w:t xml:space="preserve"> or other equipment or chemicals</w:t>
      </w:r>
      <w:r w:rsidRPr="6714BDAF" w:rsidR="6E586BCC">
        <w:rPr>
          <w:rFonts w:ascii="Helvetica Neue" w:hAnsi="Helvetica Neue" w:cs="Arial Unicode MS" w:asciiTheme="minorAscii" w:hAnsiTheme="minorAscii"/>
          <w:color w:val="000000" w:themeColor="text1" w:themeTint="FF" w:themeShade="FF"/>
        </w:rPr>
        <w:t>.</w:t>
      </w:r>
    </w:p>
    <w:p w:rsidRPr="00226A48" w:rsidR="0007449D" w:rsidP="6714BDAF" w:rsidRDefault="00D73A53" w14:paraId="64353BA1" w14:textId="4BE33781">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Working in remote areas</w:t>
      </w:r>
      <w:r w:rsidRPr="6714BDAF" w:rsidR="564A93DB">
        <w:rPr>
          <w:rFonts w:ascii="Helvetica Neue" w:hAnsi="Helvetica Neue" w:cs="Arial Unicode MS" w:asciiTheme="minorAscii" w:hAnsiTheme="minorAscii"/>
          <w:color w:val="000000" w:themeColor="text1" w:themeTint="FF" w:themeShade="FF"/>
        </w:rPr>
        <w:t>.</w:t>
      </w:r>
    </w:p>
    <w:p w:rsidRPr="00226A48" w:rsidR="0007449D" w:rsidP="6714BDAF" w:rsidRDefault="00D73A53" w14:paraId="1EC597BE" w14:textId="5D4A531E">
      <w:pPr>
        <w:numPr>
          <w:ilvl w:val="0"/>
          <w:numId w:val="10"/>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Encountering intruders</w:t>
      </w:r>
      <w:r w:rsidRPr="6714BDAF" w:rsidR="1C1EE06D">
        <w:rPr>
          <w:rFonts w:ascii="Helvetica Neue" w:hAnsi="Helvetica Neue" w:cs="Arial Unicode MS" w:asciiTheme="minorAscii" w:hAnsiTheme="minorAscii"/>
          <w:color w:val="000000" w:themeColor="text1" w:themeTint="FF" w:themeShade="FF"/>
        </w:rPr>
        <w:t>.</w:t>
      </w:r>
    </w:p>
    <w:p w:rsidR="6714BDAF" w:rsidP="6714BDAF" w:rsidRDefault="6714BDAF" w14:paraId="55C137AE" w14:textId="43528B4D">
      <w:pPr>
        <w:spacing w:line="360" w:lineRule="auto"/>
        <w:ind w:left="956"/>
        <w:rPr>
          <w:rFonts w:ascii="Helvetica Neue" w:hAnsi="Helvetica Neue" w:cs="Arial Unicode MS" w:asciiTheme="minorAscii" w:hAnsiTheme="minorAscii"/>
          <w:color w:val="000000" w:themeColor="text1" w:themeTint="FF" w:themeShade="FF"/>
        </w:rPr>
      </w:pPr>
    </w:p>
    <w:p w:rsidRPr="00A9194D" w:rsidR="00A9194D" w:rsidP="6714BDAF" w:rsidRDefault="4D74B95D" w14:paraId="3F2C14D5" w14:textId="5263F0F9">
      <w:pPr>
        <w:pStyle w:val="Heading4"/>
        <w:keepNext w:val="0"/>
        <w:keepLines w:val="0"/>
        <w:numPr>
          <w:ilvl w:val="0"/>
          <w:numId w:val="15"/>
        </w:numPr>
        <w:spacing w:before="0" w:after="200" w:line="276" w:lineRule="auto"/>
        <w:ind/>
        <w:rPr>
          <w:i w:val="0"/>
          <w:iCs w:val="0"/>
          <w:color w:val="000000"/>
        </w:rPr>
      </w:pPr>
      <w:r w:rsidRPr="6714BDAF" w:rsidR="4D74B95D">
        <w:rPr>
          <w:i w:val="0"/>
          <w:iCs w:val="0"/>
          <w:color w:val="000000" w:themeColor="text1" w:themeTint="FF" w:themeShade="FF"/>
        </w:rPr>
        <w:t xml:space="preserve">Measures to reduce the risk of lone working  </w:t>
      </w:r>
    </w:p>
    <w:p w:rsidRPr="00226A48" w:rsidR="0007449D" w:rsidP="00A9194D" w:rsidRDefault="4D74B95D" w14:paraId="31D1710C" w14:textId="60D7502F">
      <w:pPr>
        <w:pStyle w:val="Body"/>
        <w:spacing w:after="160"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To reduce the risk for people working alone we carry out a risk assessment of the following issues, as appropriate to the circumstances: </w:t>
      </w:r>
    </w:p>
    <w:p w:rsidRPr="00226A48" w:rsidR="0007449D" w:rsidP="6714BDAF" w:rsidRDefault="00D73A53" w14:paraId="0BC20E2D" w14:textId="0CB6DF6C">
      <w:pPr>
        <w:pStyle w:val="Body"/>
        <w:numPr>
          <w:ilvl w:val="0"/>
          <w:numId w:val="11"/>
        </w:numPr>
        <w:spacing w:line="360" w:lineRule="auto"/>
        <w:rPr>
          <w:rStyle w:val="None"/>
          <w:rFonts w:ascii="Helvetica Neue" w:hAnsi="Helvetica Neue" w:eastAsia="InterFace Thin" w:cs="InterFace Thin" w:asciiTheme="minorAscii" w:hAnsiTheme="minorAscii"/>
          <w:sz w:val="24"/>
          <w:szCs w:val="24"/>
        </w:rPr>
      </w:pPr>
      <w:r w:rsidRPr="6714BDAF" w:rsidR="00D73A53">
        <w:rPr>
          <w:rStyle w:val="None"/>
          <w:rFonts w:ascii="Helvetica Neue" w:hAnsi="Helvetica Neue" w:asciiTheme="minorAscii" w:hAnsiTheme="minorAscii"/>
          <w:sz w:val="24"/>
          <w:szCs w:val="24"/>
        </w:rPr>
        <w:t xml:space="preserve">The environment </w:t>
      </w:r>
      <w:r w:rsidRPr="6714BDAF" w:rsidR="00D73A53">
        <w:rPr>
          <w:rStyle w:val="None"/>
          <w:rFonts w:ascii="Helvetica Neue" w:hAnsi="Helvetica Neue" w:asciiTheme="minorAscii" w:hAnsiTheme="minorAscii"/>
          <w:sz w:val="24"/>
          <w:szCs w:val="24"/>
        </w:rPr>
        <w:t xml:space="preserve">– </w:t>
      </w:r>
      <w:r w:rsidRPr="6714BDAF" w:rsidR="00D73A53">
        <w:rPr>
          <w:rStyle w:val="None"/>
          <w:rFonts w:ascii="Helvetica Neue" w:hAnsi="Helvetica Neue" w:asciiTheme="minorAscii" w:hAnsiTheme="minorAscii"/>
          <w:sz w:val="24"/>
          <w:szCs w:val="24"/>
        </w:rPr>
        <w:t>location, security, access</w:t>
      </w:r>
      <w:r w:rsidRPr="6714BDAF" w:rsidR="5803E82E">
        <w:rPr>
          <w:rStyle w:val="None"/>
          <w:rFonts w:ascii="Helvetica Neue" w:hAnsi="Helvetica Neue" w:asciiTheme="minorAscii" w:hAnsiTheme="minorAscii"/>
          <w:sz w:val="24"/>
          <w:szCs w:val="24"/>
        </w:rPr>
        <w:t>.</w:t>
      </w:r>
      <w:r w:rsidRPr="6714BDAF" w:rsidR="00D73A53">
        <w:rPr>
          <w:rStyle w:val="None"/>
          <w:rFonts w:ascii="Helvetica Neue" w:hAnsi="Helvetica Neue" w:asciiTheme="minorAscii" w:hAnsiTheme="minorAscii"/>
          <w:sz w:val="24"/>
          <w:szCs w:val="24"/>
        </w:rPr>
        <w:t xml:space="preserve"> </w:t>
      </w:r>
    </w:p>
    <w:p w:rsidRPr="00226A48" w:rsidR="0007449D" w:rsidP="6714BDAF" w:rsidRDefault="00D73A53" w14:paraId="02D553CF" w14:textId="0971B769">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 xml:space="preserve">The context </w:t>
      </w:r>
      <w:r w:rsidRPr="6714BDAF" w:rsidR="00D73A53">
        <w:rPr>
          <w:rStyle w:val="None"/>
          <w:rFonts w:ascii="Helvetica Neue" w:hAnsi="Helvetica Neue" w:asciiTheme="minorAscii" w:hAnsiTheme="minorAscii"/>
          <w:sz w:val="24"/>
          <w:szCs w:val="24"/>
        </w:rPr>
        <w:t xml:space="preserve">– </w:t>
      </w:r>
      <w:r w:rsidRPr="6714BDAF" w:rsidR="00D73A53">
        <w:rPr>
          <w:rStyle w:val="None"/>
          <w:rFonts w:ascii="Helvetica Neue" w:hAnsi="Helvetica Neue" w:asciiTheme="minorAscii" w:hAnsiTheme="minorAscii"/>
          <w:sz w:val="24"/>
          <w:szCs w:val="24"/>
        </w:rPr>
        <w:t>nature of the task, any special circumstances</w:t>
      </w:r>
      <w:r w:rsidRPr="6714BDAF" w:rsidR="3C0CFE53">
        <w:rPr>
          <w:rStyle w:val="None"/>
          <w:rFonts w:ascii="Helvetica Neue" w:hAnsi="Helvetica Neue" w:asciiTheme="minorAscii" w:hAnsiTheme="minorAscii"/>
          <w:sz w:val="24"/>
          <w:szCs w:val="24"/>
        </w:rPr>
        <w:t>.</w:t>
      </w:r>
    </w:p>
    <w:p w:rsidRPr="00226A48" w:rsidR="0007449D" w:rsidP="6714BDAF" w:rsidRDefault="00D73A53" w14:paraId="390E9061" w14:textId="13ABC38E">
      <w:pPr>
        <w:pStyle w:val="Body"/>
        <w:numPr>
          <w:ilvl w:val="0"/>
          <w:numId w:val="11"/>
        </w:numPr>
        <w:spacing w:line="360" w:lineRule="auto"/>
        <w:rPr>
          <w:rStyle w:val="None"/>
          <w:rFonts w:ascii="Helvetica Neue" w:hAnsi="Helvetica Neue" w:eastAsia="InterFace Thin" w:cs="InterFace Thin" w:asciiTheme="minorAscii" w:hAnsiTheme="minorAscii"/>
          <w:sz w:val="24"/>
          <w:szCs w:val="24"/>
        </w:rPr>
      </w:pPr>
      <w:r w:rsidRPr="6714BDAF" w:rsidR="00D73A53">
        <w:rPr>
          <w:rStyle w:val="None"/>
          <w:rFonts w:ascii="Helvetica Neue" w:hAnsi="Helvetica Neue" w:asciiTheme="minorAscii" w:hAnsiTheme="minorAscii"/>
          <w:sz w:val="24"/>
          <w:szCs w:val="24"/>
        </w:rPr>
        <w:t xml:space="preserve">The individuals concerned </w:t>
      </w:r>
      <w:r w:rsidRPr="6714BDAF" w:rsidR="00D73A53">
        <w:rPr>
          <w:rStyle w:val="None"/>
          <w:rFonts w:ascii="Helvetica Neue" w:hAnsi="Helvetica Neue" w:asciiTheme="minorAscii" w:hAnsiTheme="minorAscii"/>
          <w:sz w:val="24"/>
          <w:szCs w:val="24"/>
        </w:rPr>
        <w:t xml:space="preserve">– </w:t>
      </w:r>
      <w:r w:rsidRPr="6714BDAF" w:rsidR="00D73A53">
        <w:rPr>
          <w:rStyle w:val="None"/>
          <w:rFonts w:ascii="Helvetica Neue" w:hAnsi="Helvetica Neue" w:asciiTheme="minorAscii" w:hAnsiTheme="minorAscii"/>
          <w:sz w:val="24"/>
          <w:szCs w:val="24"/>
        </w:rPr>
        <w:t>indicators of potential or actual risk</w:t>
      </w:r>
      <w:r w:rsidRPr="6714BDAF" w:rsidR="5D930FE8">
        <w:rPr>
          <w:rStyle w:val="None"/>
          <w:rFonts w:ascii="Helvetica Neue" w:hAnsi="Helvetica Neue" w:asciiTheme="minorAscii" w:hAnsiTheme="minorAscii"/>
          <w:sz w:val="24"/>
          <w:szCs w:val="24"/>
        </w:rPr>
        <w:t>.</w:t>
      </w:r>
    </w:p>
    <w:p w:rsidRPr="00226A48" w:rsidR="0007449D" w:rsidP="6714BDAF" w:rsidRDefault="00D73A53" w14:paraId="0FD2CDB4" w14:textId="5EC7154A">
      <w:pPr>
        <w:pStyle w:val="Body"/>
        <w:numPr>
          <w:ilvl w:val="0"/>
          <w:numId w:val="11"/>
        </w:numPr>
        <w:spacing w:line="360" w:lineRule="auto"/>
        <w:rPr>
          <w:rStyle w:val="None"/>
          <w:rFonts w:ascii="Helvetica Neue" w:hAnsi="Helvetica Neue" w:eastAsia="InterFace Thin" w:cs="InterFace Thin" w:asciiTheme="minorAscii" w:hAnsiTheme="minorAscii"/>
          <w:sz w:val="24"/>
          <w:szCs w:val="24"/>
        </w:rPr>
      </w:pPr>
      <w:r w:rsidRPr="6714BDAF" w:rsidR="00D73A53">
        <w:rPr>
          <w:rStyle w:val="None"/>
          <w:rFonts w:ascii="Helvetica Neue" w:hAnsi="Helvetica Neue" w:asciiTheme="minorAscii" w:hAnsiTheme="minorAscii"/>
          <w:sz w:val="24"/>
          <w:szCs w:val="24"/>
        </w:rPr>
        <w:t xml:space="preserve">History </w:t>
      </w:r>
      <w:r w:rsidRPr="6714BDAF" w:rsidR="00D73A53">
        <w:rPr>
          <w:rStyle w:val="None"/>
          <w:rFonts w:ascii="Helvetica Neue" w:hAnsi="Helvetica Neue" w:asciiTheme="minorAscii" w:hAnsiTheme="minorAscii"/>
          <w:sz w:val="24"/>
          <w:szCs w:val="24"/>
        </w:rPr>
        <w:t xml:space="preserve">– </w:t>
      </w:r>
      <w:r w:rsidRPr="6714BDAF" w:rsidR="00D73A53">
        <w:rPr>
          <w:rStyle w:val="None"/>
          <w:rFonts w:ascii="Helvetica Neue" w:hAnsi="Helvetica Neue" w:asciiTheme="minorAscii" w:hAnsiTheme="minorAscii"/>
          <w:sz w:val="24"/>
          <w:szCs w:val="24"/>
        </w:rPr>
        <w:t xml:space="preserve">any </w:t>
      </w:r>
      <w:r w:rsidRPr="6714BDAF" w:rsidR="00D73A53">
        <w:rPr>
          <w:rStyle w:val="None"/>
          <w:rFonts w:ascii="Helvetica Neue" w:hAnsi="Helvetica Neue" w:asciiTheme="minorAscii" w:hAnsiTheme="minorAscii"/>
          <w:sz w:val="24"/>
          <w:szCs w:val="24"/>
        </w:rPr>
        <w:t>previous</w:t>
      </w:r>
      <w:r w:rsidRPr="6714BDAF" w:rsidR="00D73A53">
        <w:rPr>
          <w:rStyle w:val="None"/>
          <w:rFonts w:ascii="Helvetica Neue" w:hAnsi="Helvetica Neue" w:asciiTheme="minorAscii" w:hAnsiTheme="minorAscii"/>
          <w:sz w:val="24"/>
          <w:szCs w:val="24"/>
        </w:rPr>
        <w:t xml:space="preserve"> incidents in similar situations</w:t>
      </w:r>
      <w:r w:rsidRPr="6714BDAF" w:rsidR="608EE005">
        <w:rPr>
          <w:rStyle w:val="None"/>
          <w:rFonts w:ascii="Helvetica Neue" w:hAnsi="Helvetica Neue" w:asciiTheme="minorAscii" w:hAnsiTheme="minorAscii"/>
          <w:sz w:val="24"/>
          <w:szCs w:val="24"/>
        </w:rPr>
        <w:t>.</w:t>
      </w:r>
    </w:p>
    <w:p w:rsidRPr="00226A48" w:rsidR="0007449D" w:rsidP="6714BDAF" w:rsidRDefault="00D73A53" w14:paraId="2A1950E9" w14:textId="30A37669">
      <w:pPr>
        <w:pStyle w:val="Body"/>
        <w:numPr>
          <w:ilvl w:val="0"/>
          <w:numId w:val="11"/>
        </w:numPr>
        <w:spacing w:line="360" w:lineRule="auto"/>
        <w:rPr>
          <w:rStyle w:val="None"/>
          <w:rFonts w:ascii="Helvetica Neue" w:hAnsi="Helvetica Neue" w:eastAsia="InterFace Thin" w:cs="InterFace Thin" w:asciiTheme="minorAscii" w:hAnsiTheme="minorAscii"/>
          <w:sz w:val="24"/>
          <w:szCs w:val="24"/>
        </w:rPr>
      </w:pPr>
      <w:r w:rsidRPr="6714BDAF" w:rsidR="00D73A53">
        <w:rPr>
          <w:rStyle w:val="None"/>
          <w:rFonts w:ascii="Helvetica Neue" w:hAnsi="Helvetica Neue" w:asciiTheme="minorAscii" w:hAnsiTheme="minorAscii"/>
          <w:sz w:val="24"/>
          <w:szCs w:val="24"/>
        </w:rPr>
        <w:t xml:space="preserve">Any other </w:t>
      </w:r>
      <w:r w:rsidRPr="6714BDAF" w:rsidR="00D73A53">
        <w:rPr>
          <w:rStyle w:val="None"/>
          <w:rFonts w:ascii="Helvetica Neue" w:hAnsi="Helvetica Neue" w:asciiTheme="minorAscii" w:hAnsiTheme="minorAscii"/>
          <w:sz w:val="24"/>
          <w:szCs w:val="24"/>
        </w:rPr>
        <w:t>special circumstances</w:t>
      </w:r>
      <w:r w:rsidRPr="6714BDAF" w:rsidR="5B2669AC">
        <w:rPr>
          <w:rStyle w:val="None"/>
          <w:rFonts w:ascii="Helvetica Neue" w:hAnsi="Helvetica Neue" w:asciiTheme="minorAscii" w:hAnsiTheme="minorAscii"/>
          <w:sz w:val="24"/>
          <w:szCs w:val="24"/>
        </w:rPr>
        <w:t>.</w:t>
      </w:r>
    </w:p>
    <w:p w:rsidRPr="00226A48" w:rsidR="0007449D" w:rsidP="00A9194D" w:rsidRDefault="00D73A53" w14:paraId="2C942C57" w14:textId="77777777">
      <w:pPr>
        <w:pStyle w:val="Body"/>
        <w:spacing w:after="160" w:line="360" w:lineRule="auto"/>
        <w:ind w:left="360"/>
        <w:rPr>
          <w:rStyle w:val="None"/>
          <w:rFonts w:eastAsia="InterFace Black" w:cs="InterFace Black" w:asciiTheme="minorHAnsi" w:hAnsiTheme="minorHAnsi"/>
          <w:sz w:val="24"/>
          <w:szCs w:val="24"/>
        </w:rPr>
      </w:pPr>
      <w:r w:rsidRPr="00226A48">
        <w:rPr>
          <w:rStyle w:val="None"/>
          <w:rFonts w:asciiTheme="minorHAnsi" w:hAnsiTheme="minorHAnsi"/>
          <w:sz w:val="24"/>
          <w:szCs w:val="24"/>
        </w:rPr>
        <w:t>All available information should be considered, and risk assessments should be updated as necessary. Where there is any reasonable doubt about the safety of a lone worker in each situation, consideration should be given to sending a second worker or making other arrangements to complete the task.</w:t>
      </w:r>
    </w:p>
    <w:p w:rsidRPr="00226A48" w:rsidR="0007449D" w:rsidP="00A9194D" w:rsidRDefault="00D73A53" w14:paraId="1B8A8BFA" w14:textId="77777777">
      <w:pPr>
        <w:pStyle w:val="Body"/>
        <w:spacing w:after="160"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In any situation where an employee is operating alone and feels unsafe, they must remove themselves immediately and report the incident to their manager or supervisor.</w:t>
      </w:r>
    </w:p>
    <w:p w:rsidRPr="00226A48" w:rsidR="0007449D" w:rsidP="00A9194D" w:rsidRDefault="00D73A53" w14:paraId="47D49251" w14:textId="77777777">
      <w:pPr>
        <w:pStyle w:val="Body"/>
        <w:spacing w:after="160"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In any situation where an employee is operating alone and an incident occurs, this must be reported to their manager as soon as possible. An incident is any situation where the health and safety of the employee is compromised and may include an accident, fire, violence or threat of violence (this list is not exhaustive).</w:t>
      </w:r>
    </w:p>
    <w:p w:rsidRPr="00A9194D" w:rsidR="0007449D" w:rsidP="6714BDAF" w:rsidRDefault="00D73A53" w14:paraId="6E77954E" w14:textId="13DE2C99">
      <w:pPr>
        <w:pStyle w:val="Heading4"/>
        <w:keepNext w:val="0"/>
        <w:keepLines w:val="0"/>
        <w:numPr>
          <w:ilvl w:val="0"/>
          <w:numId w:val="15"/>
        </w:numPr>
        <w:spacing w:before="0" w:after="200" w:line="276" w:lineRule="auto"/>
        <w:ind/>
        <w:rPr>
          <w:i w:val="0"/>
          <w:iCs w:val="0"/>
          <w:color w:val="000000"/>
        </w:rPr>
      </w:pPr>
      <w:r w:rsidRPr="6714BDAF" w:rsidR="00D73A53">
        <w:rPr>
          <w:i w:val="0"/>
          <w:iCs w:val="0"/>
          <w:color w:val="000000" w:themeColor="text1" w:themeTint="FF" w:themeShade="FF"/>
        </w:rPr>
        <w:t>Control Measures</w:t>
      </w:r>
    </w:p>
    <w:p w:rsidRPr="00226A48" w:rsidR="0007449D" w:rsidP="00A9194D" w:rsidRDefault="00D73A53" w14:paraId="635E645B" w14:textId="77777777">
      <w:pPr>
        <w:pStyle w:val="Body"/>
        <w:spacing w:after="160"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 xml:space="preserve">All staff will: </w:t>
      </w:r>
    </w:p>
    <w:p w:rsidRPr="00A9194D" w:rsidR="00A9194D" w:rsidP="6714BDAF" w:rsidRDefault="4D74B95D" w14:paraId="56CEED9E" w14:textId="427AE3BB">
      <w:pPr>
        <w:pStyle w:val="Body"/>
        <w:numPr>
          <w:ilvl w:val="0"/>
          <w:numId w:val="11"/>
        </w:numPr>
        <w:spacing w:line="360" w:lineRule="auto"/>
        <w:rPr>
          <w:rStyle w:val="None"/>
          <w:rFonts w:ascii="Helvetica Neue" w:hAnsi="Helvetica Neue" w:asciiTheme="minorAscii" w:hAnsiTheme="minorAscii"/>
          <w:sz w:val="28"/>
          <w:szCs w:val="28"/>
        </w:rPr>
      </w:pPr>
      <w:r w:rsidRPr="6714BDAF" w:rsidR="211AA225">
        <w:rPr>
          <w:rStyle w:val="None"/>
          <w:rFonts w:ascii="Helvetica Neue" w:hAnsi="Helvetica Neue" w:asciiTheme="minorAscii" w:hAnsiTheme="minorAscii"/>
          <w:sz w:val="24"/>
          <w:szCs w:val="24"/>
        </w:rPr>
        <w:t>Take</w:t>
      </w:r>
      <w:r w:rsidRPr="6714BDAF" w:rsidR="4D74B95D">
        <w:rPr>
          <w:rStyle w:val="None"/>
          <w:rFonts w:ascii="Helvetica Neue" w:hAnsi="Helvetica Neue" w:asciiTheme="minorAscii" w:hAnsiTheme="minorAscii"/>
          <w:sz w:val="24"/>
          <w:szCs w:val="24"/>
        </w:rPr>
        <w:t xml:space="preserve"> simple steps to reduce the risks associated with carrying out their normal duties.</w:t>
      </w:r>
    </w:p>
    <w:p w:rsidRPr="00A9194D" w:rsidR="0007449D" w:rsidP="6714BDAF" w:rsidRDefault="00D73A53" w14:paraId="25B520ED" w14:textId="03170C4F">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 xml:space="preserve">Not </w:t>
      </w:r>
      <w:bookmarkStart w:name="_Int_ziGGTPQD" w:id="776119461"/>
      <w:r w:rsidRPr="6714BDAF" w:rsidR="00D73A53">
        <w:rPr>
          <w:rStyle w:val="None"/>
          <w:rFonts w:ascii="Helvetica Neue" w:hAnsi="Helvetica Neue" w:asciiTheme="minorAscii" w:hAnsiTheme="minorAscii"/>
          <w:sz w:val="24"/>
          <w:szCs w:val="24"/>
        </w:rPr>
        <w:t>undertake</w:t>
      </w:r>
      <w:bookmarkEnd w:id="776119461"/>
      <w:r w:rsidRPr="6714BDAF" w:rsidR="00D73A53">
        <w:rPr>
          <w:rStyle w:val="None"/>
          <w:rFonts w:ascii="Helvetica Neue" w:hAnsi="Helvetica Neue" w:asciiTheme="minorAscii" w:hAnsiTheme="minorAscii"/>
          <w:sz w:val="24"/>
          <w:szCs w:val="24"/>
        </w:rPr>
        <w:t xml:space="preserve"> work for which they are not trained/qualified</w:t>
      </w:r>
      <w:r w:rsidRPr="6714BDAF" w:rsidR="6D5D5913">
        <w:rPr>
          <w:rStyle w:val="None"/>
          <w:rFonts w:ascii="Helvetica Neue" w:hAnsi="Helvetica Neue" w:asciiTheme="minorAscii" w:hAnsiTheme="minorAscii"/>
          <w:sz w:val="24"/>
          <w:szCs w:val="24"/>
        </w:rPr>
        <w:t>.</w:t>
      </w:r>
    </w:p>
    <w:p w:rsidRPr="00A9194D" w:rsidR="0007449D" w:rsidP="6714BDAF" w:rsidRDefault="00D73A53" w14:paraId="71447591" w14:textId="1B6DE446">
      <w:pPr>
        <w:pStyle w:val="Body"/>
        <w:numPr>
          <w:ilvl w:val="0"/>
          <w:numId w:val="11"/>
        </w:numPr>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360" w:lineRule="auto"/>
        <w:ind w:left="967" w:right="0" w:hanging="247"/>
        <w:jc w:val="left"/>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Take reasonable care of their own health a</w:t>
      </w:r>
      <w:r w:rsidRPr="6714BDAF" w:rsidR="2830C44F">
        <w:rPr>
          <w:rStyle w:val="None"/>
          <w:rFonts w:ascii="Helvetica Neue" w:hAnsi="Helvetica Neue" w:asciiTheme="minorAscii" w:hAnsiTheme="minorAscii"/>
          <w:sz w:val="24"/>
          <w:szCs w:val="24"/>
        </w:rPr>
        <w:t>s outlined in the Health and Safety Policy.</w:t>
      </w:r>
    </w:p>
    <w:p w:rsidRPr="00A9194D" w:rsidR="0007449D" w:rsidP="6714BDAF" w:rsidRDefault="00D73A53" w14:paraId="5178BB69" w14:textId="4EB3EEB0">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Not do anything to put themselves in danger</w:t>
      </w:r>
      <w:r w:rsidRPr="6714BDAF" w:rsidR="64A79739">
        <w:rPr>
          <w:rStyle w:val="None"/>
          <w:rFonts w:ascii="Helvetica Neue" w:hAnsi="Helvetica Neue" w:asciiTheme="minorAscii" w:hAnsiTheme="minorAscii"/>
          <w:sz w:val="24"/>
          <w:szCs w:val="24"/>
        </w:rPr>
        <w:t>.</w:t>
      </w:r>
    </w:p>
    <w:p w:rsidRPr="00A9194D" w:rsidR="0007449D" w:rsidP="6714BDAF" w:rsidRDefault="00D73A53" w14:paraId="04969861" w14:textId="4174B03F">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Know and follow relevant safe working procedures and guidelines including for operating machinery and using hazardous substances</w:t>
      </w:r>
      <w:r w:rsidRPr="6714BDAF" w:rsidR="44369268">
        <w:rPr>
          <w:rStyle w:val="None"/>
          <w:rFonts w:ascii="Helvetica Neue" w:hAnsi="Helvetica Neue" w:asciiTheme="minorAscii" w:hAnsiTheme="minorAscii"/>
          <w:sz w:val="24"/>
          <w:szCs w:val="24"/>
        </w:rPr>
        <w:t>.</w:t>
      </w:r>
    </w:p>
    <w:p w:rsidRPr="00A9194D" w:rsidR="0007449D" w:rsidP="6714BDAF" w:rsidRDefault="00D73A53" w14:paraId="271EC1E9" w14:textId="6E151DA0">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Stop for regular breaks and, if possible, change activity</w:t>
      </w:r>
      <w:r w:rsidRPr="6714BDAF" w:rsidR="3E1FDBDA">
        <w:rPr>
          <w:rStyle w:val="None"/>
          <w:rFonts w:ascii="Helvetica Neue" w:hAnsi="Helvetica Neue" w:asciiTheme="minorAscii" w:hAnsiTheme="minorAscii"/>
          <w:sz w:val="24"/>
          <w:szCs w:val="24"/>
        </w:rPr>
        <w:t>.</w:t>
      </w:r>
    </w:p>
    <w:p w:rsidRPr="00A9194D" w:rsidR="0007449D" w:rsidP="6714BDAF" w:rsidRDefault="00D73A53" w14:paraId="386D8CFE" w14:textId="32B530D6">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Tell their manager about any relevant medical conditions</w:t>
      </w:r>
      <w:r w:rsidRPr="6714BDAF" w:rsidR="6AECA5C3">
        <w:rPr>
          <w:rStyle w:val="None"/>
          <w:rFonts w:ascii="Helvetica Neue" w:hAnsi="Helvetica Neue" w:asciiTheme="minorAscii" w:hAnsiTheme="minorAscii"/>
          <w:sz w:val="24"/>
          <w:szCs w:val="24"/>
        </w:rPr>
        <w:t>.</w:t>
      </w:r>
    </w:p>
    <w:p w:rsidRPr="00A9194D" w:rsidR="0007449D" w:rsidP="6714BDAF" w:rsidRDefault="00D73A53" w14:paraId="31B2DDA5" w14:textId="518BA0B4">
      <w:pPr>
        <w:pStyle w:val="Body"/>
        <w:numPr>
          <w:ilvl w:val="0"/>
          <w:numId w:val="11"/>
        </w:numPr>
        <w:spacing w:line="360" w:lineRule="auto"/>
        <w:rPr>
          <w:rStyle w:val="None"/>
          <w:rFonts w:ascii="Helvetica Neue" w:hAnsi="Helvetica Neue" w:asciiTheme="minorAscii" w:hAnsiTheme="minorAscii"/>
          <w:sz w:val="24"/>
          <w:szCs w:val="24"/>
        </w:rPr>
      </w:pPr>
      <w:r w:rsidRPr="6714BDAF" w:rsidR="00D73A53">
        <w:rPr>
          <w:rStyle w:val="None"/>
          <w:rFonts w:ascii="Helvetica Neue" w:hAnsi="Helvetica Neue" w:asciiTheme="minorAscii" w:hAnsiTheme="minorAscii"/>
          <w:sz w:val="24"/>
          <w:szCs w:val="24"/>
        </w:rPr>
        <w:t>Report any hazards or accidents encountered</w:t>
      </w:r>
      <w:r w:rsidRPr="6714BDAF" w:rsidR="08AF556F">
        <w:rPr>
          <w:rStyle w:val="None"/>
          <w:rFonts w:ascii="Helvetica Neue" w:hAnsi="Helvetica Neue" w:asciiTheme="minorAscii" w:hAnsiTheme="minorAscii"/>
          <w:sz w:val="24"/>
          <w:szCs w:val="24"/>
        </w:rPr>
        <w:t>.</w:t>
      </w:r>
    </w:p>
    <w:p w:rsidRPr="00A9194D" w:rsidR="0007449D" w:rsidP="00A9194D" w:rsidRDefault="00D73A53" w14:paraId="6C5687E7" w14:textId="77777777">
      <w:pPr>
        <w:pStyle w:val="Body"/>
        <w:numPr>
          <w:ilvl w:val="0"/>
          <w:numId w:val="11"/>
        </w:numPr>
        <w:spacing w:line="360" w:lineRule="auto"/>
        <w:rPr>
          <w:rStyle w:val="None"/>
          <w:rFonts w:asciiTheme="minorHAnsi" w:hAnsiTheme="minorHAnsi"/>
          <w:sz w:val="24"/>
          <w:szCs w:val="24"/>
        </w:rPr>
      </w:pPr>
      <w:r w:rsidRPr="00A9194D">
        <w:rPr>
          <w:rStyle w:val="None"/>
          <w:rFonts w:asciiTheme="minorHAnsi" w:hAnsiTheme="minorHAnsi"/>
          <w:sz w:val="24"/>
          <w:szCs w:val="24"/>
        </w:rPr>
        <w:t>Know the process for responding correctly to emergencies.</w:t>
      </w:r>
    </w:p>
    <w:p w:rsidRPr="00A9194D" w:rsidR="0007449D" w:rsidP="6714BDAF" w:rsidRDefault="4D74B95D" w14:paraId="205343CB" w14:textId="7DA5A63C">
      <w:pPr>
        <w:pStyle w:val="Body"/>
        <w:numPr>
          <w:ilvl w:val="0"/>
          <w:numId w:val="11"/>
        </w:numPr>
        <w:spacing w:line="360" w:lineRule="auto"/>
        <w:rPr>
          <w:rStyle w:val="None"/>
          <w:rFonts w:ascii="Helvetica Neue" w:hAnsi="Helvetica Neue" w:asciiTheme="minorAscii" w:hAnsiTheme="minorAscii"/>
          <w:sz w:val="24"/>
          <w:szCs w:val="24"/>
        </w:rPr>
      </w:pPr>
      <w:r w:rsidRPr="6714BDAF" w:rsidR="48BA72DB">
        <w:rPr>
          <w:rStyle w:val="None"/>
          <w:rFonts w:ascii="Helvetica Neue" w:hAnsi="Helvetica Neue" w:asciiTheme="minorAscii" w:hAnsiTheme="minorAscii"/>
          <w:sz w:val="24"/>
          <w:szCs w:val="24"/>
        </w:rPr>
        <w:t xml:space="preserve">Staff should ensure that as part of normal working arrangements, there are a minimum of two employees to </w:t>
      </w:r>
      <w:bookmarkStart w:name="_Int_aXNX2AK3" w:id="1425667875"/>
      <w:r w:rsidRPr="6714BDAF" w:rsidR="48BA72DB">
        <w:rPr>
          <w:rStyle w:val="None"/>
          <w:rFonts w:ascii="Helvetica Neue" w:hAnsi="Helvetica Neue" w:asciiTheme="minorAscii" w:hAnsiTheme="minorAscii"/>
          <w:sz w:val="24"/>
          <w:szCs w:val="24"/>
        </w:rPr>
        <w:t>staff</w:t>
      </w:r>
      <w:bookmarkEnd w:id="1425667875"/>
      <w:r w:rsidRPr="6714BDAF" w:rsidR="48BA72DB">
        <w:rPr>
          <w:rStyle w:val="None"/>
          <w:rFonts w:ascii="Helvetica Neue" w:hAnsi="Helvetica Neue" w:asciiTheme="minorAscii" w:hAnsiTheme="minorAscii"/>
          <w:sz w:val="24"/>
          <w:szCs w:val="24"/>
        </w:rPr>
        <w:t xml:space="preserve"> </w:t>
      </w:r>
      <w:r w:rsidRPr="6714BDAF" w:rsidR="4D74B95D">
        <w:rPr>
          <w:rStyle w:val="None"/>
          <w:rFonts w:ascii="Helvetica Neue" w:hAnsi="Helvetica Neue" w:asciiTheme="minorAscii" w:hAnsiTheme="minorAscii"/>
          <w:sz w:val="24"/>
          <w:szCs w:val="24"/>
        </w:rPr>
        <w:t>the Pavilion</w:t>
      </w:r>
      <w:r w:rsidRPr="6714BDAF" w:rsidR="5252FF8C">
        <w:rPr>
          <w:rStyle w:val="None"/>
          <w:rFonts w:ascii="Helvetica Neue" w:hAnsi="Helvetica Neue" w:asciiTheme="minorAscii" w:hAnsiTheme="minorAscii"/>
          <w:sz w:val="24"/>
          <w:szCs w:val="24"/>
        </w:rPr>
        <w:t xml:space="preserve">. It is understood that this may not always be </w:t>
      </w:r>
      <w:r w:rsidRPr="6714BDAF" w:rsidR="5252FF8C">
        <w:rPr>
          <w:rStyle w:val="None"/>
          <w:rFonts w:ascii="Helvetica Neue" w:hAnsi="Helvetica Neue" w:asciiTheme="minorAscii" w:hAnsiTheme="minorAscii"/>
          <w:sz w:val="24"/>
          <w:szCs w:val="24"/>
        </w:rPr>
        <w:t>possible</w:t>
      </w:r>
      <w:r w:rsidRPr="6714BDAF" w:rsidR="5252FF8C">
        <w:rPr>
          <w:rStyle w:val="None"/>
          <w:rFonts w:ascii="Helvetica Neue" w:hAnsi="Helvetica Neue" w:asciiTheme="minorAscii" w:hAnsiTheme="minorAscii"/>
          <w:sz w:val="24"/>
          <w:szCs w:val="24"/>
        </w:rPr>
        <w:t xml:space="preserve"> </w:t>
      </w:r>
      <w:r w:rsidRPr="6714BDAF" w:rsidR="7E27C628">
        <w:rPr>
          <w:rStyle w:val="None"/>
          <w:rFonts w:ascii="Helvetica Neue" w:hAnsi="Helvetica Neue" w:asciiTheme="minorAscii" w:hAnsiTheme="minorAscii"/>
          <w:sz w:val="24"/>
          <w:szCs w:val="24"/>
        </w:rPr>
        <w:t>and, in such circumstances,</w:t>
      </w:r>
      <w:r w:rsidRPr="6714BDAF" w:rsidR="5252FF8C">
        <w:rPr>
          <w:rStyle w:val="None"/>
          <w:rFonts w:ascii="Helvetica Neue" w:hAnsi="Helvetica Neue" w:asciiTheme="minorAscii" w:hAnsiTheme="minorAscii"/>
          <w:sz w:val="24"/>
          <w:szCs w:val="24"/>
        </w:rPr>
        <w:t xml:space="preserve"> working from </w:t>
      </w:r>
      <w:r w:rsidRPr="6714BDAF" w:rsidR="2ECB19E8">
        <w:rPr>
          <w:rStyle w:val="None"/>
          <w:rFonts w:ascii="Helvetica Neue" w:hAnsi="Helvetica Neue" w:asciiTheme="minorAscii" w:hAnsiTheme="minorAscii"/>
          <w:sz w:val="24"/>
          <w:szCs w:val="24"/>
        </w:rPr>
        <w:t>home</w:t>
      </w:r>
      <w:r w:rsidRPr="6714BDAF" w:rsidR="5252FF8C">
        <w:rPr>
          <w:rStyle w:val="None"/>
          <w:rFonts w:ascii="Helvetica Neue" w:hAnsi="Helvetica Neue" w:asciiTheme="minorAscii" w:hAnsiTheme="minorAscii"/>
          <w:sz w:val="24"/>
          <w:szCs w:val="24"/>
        </w:rPr>
        <w:t xml:space="preserve"> may be used as </w:t>
      </w:r>
      <w:r w:rsidRPr="6714BDAF" w:rsidR="5252FF8C">
        <w:rPr>
          <w:rStyle w:val="None"/>
          <w:rFonts w:ascii="Helvetica Neue" w:hAnsi="Helvetica Neue" w:asciiTheme="minorAscii" w:hAnsiTheme="minorAscii"/>
          <w:sz w:val="24"/>
          <w:szCs w:val="24"/>
        </w:rPr>
        <w:t>an option</w:t>
      </w:r>
      <w:r w:rsidRPr="6714BDAF" w:rsidR="5252FF8C">
        <w:rPr>
          <w:rStyle w:val="None"/>
          <w:rFonts w:ascii="Helvetica Neue" w:hAnsi="Helvetica Neue" w:asciiTheme="minorAscii" w:hAnsiTheme="minorAscii"/>
          <w:sz w:val="24"/>
          <w:szCs w:val="24"/>
        </w:rPr>
        <w:t xml:space="preserve">. In </w:t>
      </w:r>
      <w:r w:rsidRPr="6714BDAF" w:rsidR="6F35F13A">
        <w:rPr>
          <w:rStyle w:val="None"/>
          <w:rFonts w:ascii="Helvetica Neue" w:hAnsi="Helvetica Neue" w:asciiTheme="minorAscii" w:hAnsiTheme="minorAscii"/>
          <w:sz w:val="24"/>
          <w:szCs w:val="24"/>
        </w:rPr>
        <w:t xml:space="preserve">any </w:t>
      </w:r>
      <w:r w:rsidRPr="6714BDAF" w:rsidR="5252FF8C">
        <w:rPr>
          <w:rStyle w:val="None"/>
          <w:rFonts w:ascii="Helvetica Neue" w:hAnsi="Helvetica Neue" w:asciiTheme="minorAscii" w:hAnsiTheme="minorAscii"/>
          <w:sz w:val="24"/>
          <w:szCs w:val="24"/>
        </w:rPr>
        <w:t>circumstance</w:t>
      </w:r>
      <w:r w:rsidRPr="6714BDAF" w:rsidR="4D74B95D">
        <w:rPr>
          <w:rStyle w:val="None"/>
          <w:rFonts w:ascii="Helvetica Neue" w:hAnsi="Helvetica Neue" w:asciiTheme="minorAscii" w:hAnsiTheme="minorAscii"/>
          <w:sz w:val="24"/>
          <w:szCs w:val="24"/>
        </w:rPr>
        <w:t xml:space="preserve"> </w:t>
      </w:r>
      <w:r w:rsidRPr="6714BDAF" w:rsidR="40AADFC2">
        <w:rPr>
          <w:rStyle w:val="None"/>
          <w:rFonts w:ascii="Helvetica Neue" w:hAnsi="Helvetica Neue" w:asciiTheme="minorAscii" w:hAnsiTheme="minorAscii"/>
          <w:sz w:val="24"/>
          <w:szCs w:val="24"/>
        </w:rPr>
        <w:t xml:space="preserve">where an employee is </w:t>
      </w:r>
      <w:r w:rsidRPr="6714BDAF" w:rsidR="4D74B95D">
        <w:rPr>
          <w:rStyle w:val="None"/>
          <w:rFonts w:ascii="Helvetica Neue" w:hAnsi="Helvetica Neue" w:asciiTheme="minorAscii" w:hAnsiTheme="minorAscii"/>
          <w:sz w:val="24"/>
          <w:szCs w:val="24"/>
        </w:rPr>
        <w:t>the only person there</w:t>
      </w:r>
      <w:r w:rsidRPr="6714BDAF" w:rsidR="55B7EB92">
        <w:rPr>
          <w:rStyle w:val="None"/>
          <w:rFonts w:ascii="Helvetica Neue" w:hAnsi="Helvetica Neue" w:asciiTheme="minorAscii" w:hAnsiTheme="minorAscii"/>
          <w:sz w:val="24"/>
          <w:szCs w:val="24"/>
        </w:rPr>
        <w:t xml:space="preserve">, the door of the Pavilion </w:t>
      </w:r>
      <w:r w:rsidRPr="6714BDAF" w:rsidR="324327EE">
        <w:rPr>
          <w:rStyle w:val="None"/>
          <w:rFonts w:ascii="Helvetica Neue" w:hAnsi="Helvetica Neue" w:asciiTheme="minorAscii" w:hAnsiTheme="minorAscii"/>
          <w:sz w:val="24"/>
          <w:szCs w:val="24"/>
        </w:rPr>
        <w:t>should</w:t>
      </w:r>
      <w:r w:rsidRPr="6714BDAF" w:rsidR="55B7EB92">
        <w:rPr>
          <w:rStyle w:val="None"/>
          <w:rFonts w:ascii="Helvetica Neue" w:hAnsi="Helvetica Neue" w:asciiTheme="minorAscii" w:hAnsiTheme="minorAscii"/>
          <w:sz w:val="24"/>
          <w:szCs w:val="24"/>
        </w:rPr>
        <w:t xml:space="preserve"> be locked.</w:t>
      </w:r>
    </w:p>
    <w:p w:rsidR="6714BDAF" w:rsidP="6714BDAF" w:rsidRDefault="6714BDAF" w14:paraId="63257F24" w14:textId="4A928E90">
      <w:pPr>
        <w:pStyle w:val="Body"/>
        <w:spacing w:line="360" w:lineRule="auto"/>
        <w:ind w:left="967"/>
        <w:rPr>
          <w:rStyle w:val="None"/>
          <w:rFonts w:ascii="Helvetica Neue" w:hAnsi="Helvetica Neue" w:asciiTheme="minorAscii" w:hAnsiTheme="minorAscii"/>
          <w:sz w:val="24"/>
          <w:szCs w:val="24"/>
        </w:rPr>
      </w:pPr>
    </w:p>
    <w:p w:rsidRPr="00226A48" w:rsidR="0007449D" w:rsidP="00A9194D" w:rsidRDefault="00D73A53" w14:paraId="0B636E3B" w14:textId="77777777">
      <w:pPr>
        <w:pStyle w:val="Body"/>
        <w:spacing w:line="360" w:lineRule="auto"/>
        <w:ind w:left="360"/>
        <w:rPr>
          <w:rStyle w:val="None"/>
          <w:rFonts w:eastAsia="InterFace Thin" w:cs="InterFace Thin" w:asciiTheme="minorHAnsi" w:hAnsiTheme="minorHAnsi"/>
          <w:sz w:val="24"/>
          <w:szCs w:val="24"/>
        </w:rPr>
      </w:pPr>
      <w:r w:rsidRPr="00226A48">
        <w:rPr>
          <w:rStyle w:val="None"/>
          <w:rFonts w:asciiTheme="minorHAnsi" w:hAnsiTheme="minorHAnsi"/>
          <w:sz w:val="24"/>
          <w:szCs w:val="24"/>
        </w:rPr>
        <w:t>BCL will:</w:t>
      </w:r>
    </w:p>
    <w:p w:rsidRPr="00226A48" w:rsidR="0007449D" w:rsidP="6714BDAF" w:rsidRDefault="00D73A53" w14:paraId="7A37EC1D" w14:textId="6D584A98">
      <w:pPr>
        <w:numPr>
          <w:ilvl w:val="0"/>
          <w:numId w:val="14"/>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 xml:space="preserve">Implement opportunities for meetings, </w:t>
      </w:r>
      <w:r w:rsidRPr="6714BDAF" w:rsidR="00D73A53">
        <w:rPr>
          <w:rFonts w:ascii="Helvetica Neue" w:hAnsi="Helvetica Neue" w:cs="Arial Unicode MS" w:asciiTheme="minorAscii" w:hAnsiTheme="minorAscii"/>
          <w:color w:val="000000" w:themeColor="text1" w:themeTint="FF" w:themeShade="FF"/>
        </w:rPr>
        <w:t>support</w:t>
      </w:r>
      <w:r w:rsidRPr="6714BDAF" w:rsidR="00D73A53">
        <w:rPr>
          <w:rFonts w:ascii="Helvetica Neue" w:hAnsi="Helvetica Neue" w:cs="Arial Unicode MS" w:asciiTheme="minorAscii" w:hAnsiTheme="minorAscii"/>
          <w:color w:val="000000" w:themeColor="text1" w:themeTint="FF" w:themeShade="FF"/>
        </w:rPr>
        <w:t xml:space="preserve"> and </w:t>
      </w:r>
      <w:r w:rsidRPr="6714BDAF" w:rsidR="00D73A53">
        <w:rPr>
          <w:rFonts w:ascii="Helvetica Neue" w:hAnsi="Helvetica Neue" w:cs="Arial Unicode MS" w:asciiTheme="minorAscii" w:hAnsiTheme="minorAscii"/>
          <w:color w:val="000000" w:themeColor="text1" w:themeTint="FF" w:themeShade="FF"/>
        </w:rPr>
        <w:t>appropriate training</w:t>
      </w:r>
      <w:r w:rsidRPr="6714BDAF" w:rsidR="0DF3192D">
        <w:rPr>
          <w:rFonts w:ascii="Helvetica Neue" w:hAnsi="Helvetica Neue" w:cs="Arial Unicode MS" w:asciiTheme="minorAscii" w:hAnsiTheme="minorAscii"/>
          <w:color w:val="000000" w:themeColor="text1" w:themeTint="FF" w:themeShade="FF"/>
        </w:rPr>
        <w:t>.</w:t>
      </w:r>
    </w:p>
    <w:p w:rsidRPr="00226A48" w:rsidR="0007449D" w:rsidP="6714BDAF" w:rsidRDefault="00D73A53" w14:paraId="4E08AA3C" w14:textId="3872B3D8">
      <w:pPr>
        <w:numPr>
          <w:ilvl w:val="0"/>
          <w:numId w:val="14"/>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Assess the risks to all lone workers and communicate the findings</w:t>
      </w:r>
      <w:r w:rsidRPr="6714BDAF" w:rsidR="6CCC1290">
        <w:rPr>
          <w:rFonts w:ascii="Helvetica Neue" w:hAnsi="Helvetica Neue" w:cs="Arial Unicode MS" w:asciiTheme="minorAscii" w:hAnsiTheme="minorAscii"/>
          <w:color w:val="000000" w:themeColor="text1" w:themeTint="FF" w:themeShade="FF"/>
        </w:rPr>
        <w:t xml:space="preserve">, amending this policy as </w:t>
      </w:r>
      <w:r w:rsidRPr="6714BDAF" w:rsidR="6CCC1290">
        <w:rPr>
          <w:rFonts w:ascii="Helvetica Neue" w:hAnsi="Helvetica Neue" w:cs="Arial Unicode MS" w:asciiTheme="minorAscii" w:hAnsiTheme="minorAscii"/>
          <w:color w:val="000000" w:themeColor="text1" w:themeTint="FF" w:themeShade="FF"/>
        </w:rPr>
        <w:t>appropriate</w:t>
      </w:r>
      <w:r w:rsidRPr="6714BDAF" w:rsidR="6CCC1290">
        <w:rPr>
          <w:rFonts w:ascii="Helvetica Neue" w:hAnsi="Helvetica Neue" w:cs="Arial Unicode MS" w:asciiTheme="minorAscii" w:hAnsiTheme="minorAscii"/>
          <w:color w:val="000000" w:themeColor="text1" w:themeTint="FF" w:themeShade="FF"/>
        </w:rPr>
        <w:t>.</w:t>
      </w:r>
    </w:p>
    <w:p w:rsidRPr="00226A48" w:rsidR="0007449D" w:rsidP="6714BDAF" w:rsidRDefault="4D74B95D" w14:paraId="6573A8B7" w14:textId="362E9547">
      <w:pPr>
        <w:numPr>
          <w:ilvl w:val="0"/>
          <w:numId w:val="14"/>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4D74B95D">
        <w:rPr>
          <w:rFonts w:ascii="Helvetica Neue" w:hAnsi="Helvetica Neue" w:cs="Arial Unicode MS" w:asciiTheme="minorAscii" w:hAnsiTheme="minorAscii"/>
          <w:color w:val="000000"/>
          <w14:textOutline w14:w="0" w14:cap="flat" w14:cmpd="sng" w14:algn="ctr">
            <w14:noFill/>
            <w14:prstDash w14:val="solid"/>
            <w14:bevel/>
          </w14:textOutline>
        </w:rPr>
        <w:t xml:space="preserve">Provide resources such as phones or protective </w:t>
      </w:r>
      <w:r w:rsidRPr="6714BDAF" w:rsidR="50A9DE5C">
        <w:rPr>
          <w:rFonts w:ascii="Helvetica Neue" w:hAnsi="Helvetica Neue" w:cs="Arial Unicode MS" w:asciiTheme="minorAscii" w:hAnsiTheme="minorAscii"/>
          <w:color w:val="000000"/>
          <w14:textOutline w14:w="0" w14:cap="flat" w14:cmpd="sng" w14:algn="ctr">
            <w14:noFill/>
            <w14:prstDash w14:val="solid"/>
            <w14:bevel/>
          </w14:textOutline>
        </w:rPr>
        <w:t>equipment /</w:t>
      </w:r>
      <w:r w:rsidRPr="6714BDAF" w:rsidR="4D74B95D">
        <w:rPr>
          <w:rFonts w:ascii="Helvetica Neue" w:hAnsi="Helvetica Neue" w:cs="Arial Unicode MS" w:asciiTheme="minorAscii" w:hAnsiTheme="minorAscii"/>
          <w:color w:val="000000"/>
          <w14:textOutline w14:w="0" w14:cap="flat" w14:cmpd="sng" w14:algn="ctr">
            <w14:noFill/>
            <w14:prstDash w14:val="solid"/>
            <w14:bevel/>
          </w14:textOutline>
        </w:rPr>
        <w:t xml:space="preserve"> clothing to </w:t>
      </w:r>
      <w:r w:rsidRPr="6714BDAF" w:rsidR="4D74B95D">
        <w:rPr>
          <w:rFonts w:ascii="Helvetica Neue" w:hAnsi="Helvetica Neue" w:cs="Arial Unicode MS" w:asciiTheme="minorAscii" w:hAnsiTheme="minorAscii"/>
          <w:color w:val="000000"/>
          <w14:textOutline w14:w="0" w14:cap="flat" w14:cmpd="sng" w14:algn="ctr">
            <w14:noFill/>
            <w14:prstDash w14:val="solid"/>
            <w14:bevel/>
          </w14:textOutline>
        </w:rPr>
        <w:t>minimise</w:t>
      </w:r>
      <w:r w:rsidRPr="6714BDAF" w:rsidR="4D74B95D">
        <w:rPr>
          <w:rFonts w:ascii="Helvetica Neue" w:hAnsi="Helvetica Neue" w:cs="Arial Unicode MS" w:asciiTheme="minorAscii" w:hAnsiTheme="minorAscii"/>
          <w:color w:val="000000"/>
          <w14:textOutline w14:w="0" w14:cap="flat" w14:cmpd="sng" w14:algn="ctr">
            <w14:noFill/>
            <w14:prstDash w14:val="solid"/>
            <w14:bevel/>
          </w14:textOutline>
        </w:rPr>
        <w:t xml:space="preserve"> the risks</w:t>
      </w:r>
      <w:r w:rsidRPr="6714BDAF" w:rsidR="0398D938">
        <w:rPr>
          <w:rFonts w:ascii="Helvetica Neue" w:hAnsi="Helvetica Neue" w:cs="Arial Unicode MS" w:asciiTheme="minorAscii" w:hAnsiTheme="minorAscii"/>
          <w:color w:val="000000" w:themeColor="text1" w:themeTint="FF" w:themeShade="FF"/>
        </w:rPr>
        <w:t>.</w:t>
      </w:r>
    </w:p>
    <w:p w:rsidRPr="00226A48" w:rsidR="0007449D" w:rsidP="6714BDAF" w:rsidRDefault="00D73A53" w14:paraId="247EC4BE" w14:textId="6A30CC1B">
      <w:pPr>
        <w:numPr>
          <w:ilvl w:val="0"/>
          <w:numId w:val="14"/>
        </w:numPr>
        <w:spacing w:line="360" w:lineRule="auto"/>
        <w:rPr>
          <w:rFonts w:ascii="Helvetica Neue" w:hAnsi="Helvetica Neue" w:cs="Arial Unicode MS" w:asciiTheme="minorAscii" w:hAnsiTheme="minorAscii"/>
          <w:color w:val="000000"/>
          <w14:textOutline w14:w="0" w14:cap="flat" w14:cmpd="sng" w14:algn="ctr">
            <w14:noFill/>
            <w14:prstDash w14:val="solid"/>
            <w14:bevel/>
          </w14:textOutline>
        </w:rPr>
      </w:pPr>
      <w:r w:rsidRPr="6714BDAF" w:rsidR="00D73A53">
        <w:rPr>
          <w:rFonts w:ascii="Helvetica Neue" w:hAnsi="Helvetica Neue" w:cs="Arial Unicode MS" w:asciiTheme="minorAscii" w:hAnsiTheme="minorAscii"/>
          <w:color w:val="000000"/>
          <w14:textOutline w14:w="0" w14:cap="flat" w14:cmpd="sng" w14:algn="ctr">
            <w14:noFill/>
            <w14:prstDash w14:val="solid"/>
            <w14:bevel/>
          </w14:textOutline>
        </w:rPr>
        <w:t>Present alternative work methods where possible to reduce exposure to the hazard</w:t>
      </w:r>
      <w:r w:rsidRPr="6714BDAF" w:rsidR="5B8516A6">
        <w:rPr>
          <w:rFonts w:ascii="Helvetica Neue" w:hAnsi="Helvetica Neue" w:cs="Arial Unicode MS" w:asciiTheme="minorAscii" w:hAnsiTheme="minorAscii"/>
          <w:color w:val="000000" w:themeColor="text1" w:themeTint="FF" w:themeShade="FF"/>
        </w:rPr>
        <w:t>.</w:t>
      </w:r>
    </w:p>
    <w:p w:rsidRPr="00226A48" w:rsidR="0007449D" w:rsidP="6714BDAF" w:rsidRDefault="1FACE88C" w14:paraId="419C3E6F" w14:textId="02CC9841">
      <w:pPr>
        <w:pStyle w:val="ListParagraph"/>
        <w:numPr>
          <w:ilvl w:val="0"/>
          <w:numId w:val="14"/>
        </w:numPr>
        <w:rPr>
          <w:rFonts w:ascii="Helvetica Neue" w:hAnsi="Helvetica Neue" w:cs="Arial Unicode MS" w:asciiTheme="minorAscii" w:hAnsiTheme="minorAscii"/>
          <w:color w:val="000000" w:themeColor="text1"/>
        </w:rPr>
      </w:pPr>
      <w:r w:rsidRPr="6714BDAF" w:rsidR="1FACE88C">
        <w:rPr>
          <w:rFonts w:ascii="Helvetica Neue" w:hAnsi="Helvetica Neue" w:cs="Arial Unicode MS" w:asciiTheme="minorAscii" w:hAnsiTheme="minorAscii"/>
          <w:color w:val="000000" w:themeColor="text1" w:themeTint="FF" w:themeShade="FF"/>
        </w:rPr>
        <w:t>Agree a ‘end of day’ process with their line manager if working out of normal hours</w:t>
      </w:r>
      <w:r w:rsidRPr="6714BDAF" w:rsidR="52328ED8">
        <w:rPr>
          <w:rFonts w:ascii="Helvetica Neue" w:hAnsi="Helvetica Neue" w:cs="Arial Unicode MS" w:asciiTheme="minorAscii" w:hAnsiTheme="minorAscii"/>
          <w:color w:val="000000" w:themeColor="text1" w:themeTint="FF" w:themeShade="FF"/>
        </w:rPr>
        <w:t>.</w:t>
      </w:r>
    </w:p>
    <w:p w:rsidRPr="00226A48" w:rsidR="0007449D" w:rsidP="4D74B95D" w:rsidRDefault="0007449D" w14:paraId="6A05A809" w14:textId="6336EC23">
      <w:pPr>
        <w:rPr>
          <w:rFonts w:asciiTheme="minorHAnsi" w:hAnsiTheme="minorHAnsi"/>
        </w:rPr>
      </w:pPr>
    </w:p>
    <w:p w:rsidRPr="006C7ADC" w:rsidR="006C7ADC" w:rsidP="6714BDAF" w:rsidRDefault="4D74B95D" w14:paraId="46C23698" w14:textId="1B147CC4">
      <w:pPr>
        <w:pStyle w:val="Heading4"/>
        <w:keepNext w:val="0"/>
        <w:keepLines w:val="0"/>
        <w:numPr>
          <w:ilvl w:val="0"/>
          <w:numId w:val="15"/>
        </w:numPr>
        <w:spacing w:before="0" w:after="200" w:line="276" w:lineRule="auto"/>
        <w:ind/>
        <w:rPr>
          <w:i w:val="0"/>
          <w:iCs w:val="0"/>
          <w:color w:val="000000"/>
        </w:rPr>
      </w:pPr>
      <w:r w:rsidRPr="6714BDAF" w:rsidR="4D74B95D">
        <w:rPr>
          <w:i w:val="0"/>
          <w:iCs w:val="0"/>
          <w:color w:val="000000" w:themeColor="text1" w:themeTint="FF" w:themeShade="FF"/>
        </w:rPr>
        <w:t>Training and Provision</w:t>
      </w:r>
      <w:r w:rsidRPr="6714BDAF" w:rsidR="463A3651">
        <w:rPr>
          <w:i w:val="0"/>
          <w:iCs w:val="0"/>
          <w:color w:val="000000" w:themeColor="text1" w:themeTint="FF" w:themeShade="FF"/>
        </w:rPr>
        <w:t xml:space="preserve"> </w:t>
      </w:r>
    </w:p>
    <w:p w:rsidRPr="00226A48" w:rsidR="0007449D" w:rsidP="1647D476" w:rsidRDefault="4D74B95D" w14:paraId="2EB53064" w14:textId="03F7714D">
      <w:pPr>
        <w:pStyle w:val="Body"/>
        <w:spacing w:after="160" w:line="360" w:lineRule="auto"/>
        <w:ind w:left="360"/>
        <w:rPr>
          <w:rStyle w:val="None"/>
          <w:rFonts w:ascii="Helvetica Neue" w:hAnsi="Helvetica Neue" w:eastAsia="InterFace Thin" w:cs="InterFace Thin" w:asciiTheme="minorAscii" w:hAnsiTheme="minorAscii"/>
          <w:sz w:val="24"/>
          <w:szCs w:val="24"/>
        </w:rPr>
      </w:pPr>
      <w:r w:rsidRPr="1647D476" w:rsidR="4DAE3922">
        <w:rPr>
          <w:rStyle w:val="None"/>
          <w:rFonts w:ascii="Helvetica Neue" w:hAnsi="Helvetica Neue" w:asciiTheme="minorAscii" w:hAnsiTheme="minorAscii"/>
          <w:sz w:val="24"/>
          <w:szCs w:val="24"/>
        </w:rPr>
        <w:t xml:space="preserve">If required as part of their role, employees will be given training that covers </w:t>
      </w:r>
      <w:r w:rsidRPr="1647D476" w:rsidR="4DAE3922">
        <w:rPr>
          <w:rStyle w:val="None"/>
          <w:rFonts w:ascii="Helvetica Neue" w:hAnsi="Helvetica Neue" w:asciiTheme="minorAscii" w:hAnsiTheme="minorAscii"/>
          <w:sz w:val="24"/>
          <w:szCs w:val="24"/>
        </w:rPr>
        <w:t>lone</w:t>
      </w:r>
      <w:r w:rsidRPr="1647D476" w:rsidR="4DAE3922">
        <w:rPr>
          <w:rStyle w:val="None"/>
          <w:rFonts w:ascii="Helvetica Neue" w:hAnsi="Helvetica Neue" w:asciiTheme="minorAscii" w:hAnsiTheme="minorAscii"/>
          <w:sz w:val="24"/>
          <w:szCs w:val="24"/>
        </w:rPr>
        <w:t xml:space="preserve"> working during their induction. Employees new to a </w:t>
      </w:r>
      <w:r w:rsidRPr="1647D476" w:rsidR="4FCF6623">
        <w:rPr>
          <w:rStyle w:val="None"/>
          <w:rFonts w:ascii="Helvetica Neue" w:hAnsi="Helvetica Neue" w:asciiTheme="minorAscii" w:hAnsiTheme="minorAscii"/>
          <w:sz w:val="24"/>
          <w:szCs w:val="24"/>
        </w:rPr>
        <w:t>role</w:t>
      </w:r>
      <w:r w:rsidRPr="1647D476" w:rsidR="4DAE3922">
        <w:rPr>
          <w:rStyle w:val="None"/>
          <w:rFonts w:ascii="Helvetica Neue" w:hAnsi="Helvetica Neue" w:asciiTheme="minorAscii" w:hAnsiTheme="minorAscii"/>
          <w:sz w:val="24"/>
          <w:szCs w:val="24"/>
        </w:rPr>
        <w:t xml:space="preserve"> where they may be lone </w:t>
      </w:r>
      <w:r w:rsidRPr="1647D476" w:rsidR="4DAE3922">
        <w:rPr>
          <w:rStyle w:val="None"/>
          <w:rFonts w:ascii="Helvetica Neue" w:hAnsi="Helvetica Neue" w:asciiTheme="minorAscii" w:hAnsiTheme="minorAscii"/>
          <w:sz w:val="24"/>
          <w:szCs w:val="24"/>
        </w:rPr>
        <w:t>working,</w:t>
      </w:r>
      <w:r w:rsidRPr="1647D476" w:rsidR="4DAE3922">
        <w:rPr>
          <w:rStyle w:val="None"/>
          <w:rFonts w:ascii="Helvetica Neue" w:hAnsi="Helvetica Neue" w:asciiTheme="minorAscii" w:hAnsiTheme="minorAscii"/>
          <w:sz w:val="24"/>
          <w:szCs w:val="24"/>
        </w:rPr>
        <w:t xml:space="preserve"> may initially need to be accompanied by a fully trained member of staff.  </w:t>
      </w:r>
    </w:p>
    <w:p w:rsidRPr="00226A48" w:rsidR="0007449D" w:rsidP="1647D476" w:rsidRDefault="4D74B95D" w14:paraId="6F0CB9CF" w14:textId="77777777">
      <w:pPr>
        <w:pStyle w:val="Body"/>
        <w:spacing w:after="160" w:line="360" w:lineRule="auto"/>
        <w:ind w:left="360"/>
        <w:rPr>
          <w:rStyle w:val="None"/>
          <w:rFonts w:ascii="Helvetica Neue" w:hAnsi="Helvetica Neue" w:eastAsia="InterFace Thin" w:cs="InterFace Thin" w:asciiTheme="minorAscii" w:hAnsiTheme="minorAscii"/>
          <w:sz w:val="24"/>
          <w:szCs w:val="24"/>
        </w:rPr>
      </w:pPr>
      <w:r w:rsidRPr="1647D476" w:rsidR="4DAE3922">
        <w:rPr>
          <w:rStyle w:val="None"/>
          <w:rFonts w:ascii="Helvetica Neue" w:hAnsi="Helvetica Neue" w:asciiTheme="minorAscii" w:hAnsiTheme="minorAscii"/>
          <w:sz w:val="24"/>
          <w:szCs w:val="24"/>
        </w:rPr>
        <w:t xml:space="preserve">There needs to be regular contact, at set intervals, with </w:t>
      </w:r>
      <w:r w:rsidRPr="1647D476" w:rsidR="4DAE3922">
        <w:rPr>
          <w:rStyle w:val="None"/>
          <w:rFonts w:ascii="Helvetica Neue" w:hAnsi="Helvetica Neue" w:asciiTheme="minorAscii" w:hAnsiTheme="minorAscii"/>
          <w:sz w:val="24"/>
          <w:szCs w:val="24"/>
        </w:rPr>
        <w:t>lone working</w:t>
      </w:r>
      <w:r w:rsidRPr="1647D476" w:rsidR="4DAE3922">
        <w:rPr>
          <w:rStyle w:val="None"/>
          <w:rFonts w:ascii="Helvetica Neue" w:hAnsi="Helvetica Neue" w:asciiTheme="minorAscii" w:hAnsiTheme="minorAscii"/>
          <w:sz w:val="24"/>
          <w:szCs w:val="24"/>
        </w:rPr>
        <w:t xml:space="preserve"> employees throughout their shift. This could be by phone (with handsfree capabilities if possible), two-way radio or satellite phone.  BCL will ensure that employees carrying out duties alone always have a phone available, to enable them to contact their manager or a trustee in case of an emergency.</w:t>
      </w:r>
    </w:p>
    <w:p w:rsidRPr="006C7ADC" w:rsidR="0007449D" w:rsidP="6714BDAF" w:rsidRDefault="00D73A53" w14:paraId="1118921C" w14:textId="0C57F856">
      <w:pPr>
        <w:pStyle w:val="Heading4"/>
        <w:keepNext w:val="0"/>
        <w:keepLines w:val="0"/>
        <w:numPr>
          <w:ilvl w:val="0"/>
          <w:numId w:val="15"/>
        </w:numPr>
        <w:spacing w:before="0" w:after="200" w:line="276" w:lineRule="auto"/>
        <w:ind/>
        <w:rPr>
          <w:i w:val="0"/>
          <w:iCs w:val="0"/>
          <w:color w:val="000000"/>
        </w:rPr>
      </w:pPr>
      <w:r w:rsidRPr="6714BDAF" w:rsidR="00D73A53">
        <w:rPr>
          <w:i w:val="0"/>
          <w:iCs w:val="0"/>
          <w:color w:val="000000" w:themeColor="text1" w:themeTint="FF" w:themeShade="FF"/>
        </w:rPr>
        <w:t>Review</w:t>
      </w:r>
    </w:p>
    <w:p w:rsidRPr="00226A48" w:rsidR="0007449D" w:rsidP="6714BDAF" w:rsidRDefault="4D74B95D" w14:paraId="383BC3A0" w14:textId="0811EBC4">
      <w:pPr>
        <w:pStyle w:val="Body"/>
        <w:spacing w:after="160" w:line="360" w:lineRule="auto"/>
        <w:ind w:left="360"/>
        <w:rPr>
          <w:rStyle w:val="None"/>
          <w:rFonts w:ascii="Helvetica Neue" w:hAnsi="Helvetica Neue" w:eastAsia="InterFace Thin" w:cs="InterFace Thin" w:asciiTheme="minorAscii" w:hAnsiTheme="minorAscii"/>
          <w:sz w:val="24"/>
          <w:szCs w:val="24"/>
        </w:rPr>
      </w:pPr>
      <w:r w:rsidRPr="6714BDAF" w:rsidR="4D74B95D">
        <w:rPr>
          <w:rStyle w:val="None"/>
          <w:rFonts w:ascii="Helvetica Neue" w:hAnsi="Helvetica Neue" w:asciiTheme="minorAscii" w:hAnsiTheme="minorAscii"/>
          <w:sz w:val="24"/>
          <w:szCs w:val="24"/>
        </w:rPr>
        <w:t>This policy will be reviewed every t</w:t>
      </w:r>
      <w:r w:rsidRPr="6714BDAF" w:rsidR="390216C6">
        <w:rPr>
          <w:rStyle w:val="None"/>
          <w:rFonts w:ascii="Helvetica Neue" w:hAnsi="Helvetica Neue" w:asciiTheme="minorAscii" w:hAnsiTheme="minorAscii"/>
          <w:sz w:val="24"/>
          <w:szCs w:val="24"/>
        </w:rPr>
        <w:t>wo</w:t>
      </w:r>
      <w:r w:rsidRPr="6714BDAF" w:rsidR="4D74B95D">
        <w:rPr>
          <w:rStyle w:val="None"/>
          <w:rFonts w:ascii="Helvetica Neue" w:hAnsi="Helvetica Neue" w:asciiTheme="minorAscii" w:hAnsiTheme="minorAscii"/>
          <w:sz w:val="24"/>
          <w:szCs w:val="24"/>
        </w:rPr>
        <w:t xml:space="preserve"> years, or when circumstances </w:t>
      </w:r>
      <w:r w:rsidRPr="6714BDAF" w:rsidR="68C82CC1">
        <w:rPr>
          <w:rStyle w:val="None"/>
          <w:rFonts w:ascii="Helvetica Neue" w:hAnsi="Helvetica Neue" w:asciiTheme="minorAscii" w:hAnsiTheme="minorAscii"/>
          <w:sz w:val="24"/>
          <w:szCs w:val="24"/>
        </w:rPr>
        <w:t>change,</w:t>
      </w:r>
      <w:r w:rsidRPr="6714BDAF" w:rsidR="4D74B95D">
        <w:rPr>
          <w:rStyle w:val="None"/>
          <w:rFonts w:ascii="Helvetica Neue" w:hAnsi="Helvetica Neue" w:asciiTheme="minorAscii" w:hAnsiTheme="minorAscii"/>
          <w:sz w:val="24"/>
          <w:szCs w:val="24"/>
        </w:rPr>
        <w:t xml:space="preserve"> </w:t>
      </w:r>
      <w:r w:rsidRPr="6714BDAF" w:rsidR="4D74B95D">
        <w:rPr>
          <w:rStyle w:val="None"/>
          <w:rFonts w:ascii="Helvetica Neue" w:hAnsi="Helvetica Neue" w:asciiTheme="minorAscii" w:hAnsiTheme="minorAscii"/>
          <w:sz w:val="24"/>
          <w:szCs w:val="24"/>
        </w:rPr>
        <w:t>e.g.</w:t>
      </w:r>
      <w:r w:rsidRPr="6714BDAF" w:rsidR="4D74B95D">
        <w:rPr>
          <w:rStyle w:val="None"/>
          <w:rFonts w:ascii="Helvetica Neue" w:hAnsi="Helvetica Neue" w:asciiTheme="minorAscii" w:hAnsiTheme="minorAscii"/>
          <w:sz w:val="24"/>
          <w:szCs w:val="24"/>
        </w:rPr>
        <w:t xml:space="preserve"> new legislation</w:t>
      </w:r>
      <w:r w:rsidRPr="6714BDAF" w:rsidR="134A5599">
        <w:rPr>
          <w:rStyle w:val="None"/>
          <w:rFonts w:ascii="Helvetica Neue" w:hAnsi="Helvetica Neue" w:asciiTheme="minorAscii" w:hAnsiTheme="minorAscii"/>
          <w:sz w:val="24"/>
          <w:szCs w:val="24"/>
        </w:rPr>
        <w:t xml:space="preserve"> or a risk assessment review</w:t>
      </w:r>
      <w:r w:rsidRPr="6714BDAF" w:rsidR="4D74B95D">
        <w:rPr>
          <w:rStyle w:val="None"/>
          <w:rFonts w:ascii="Helvetica Neue" w:hAnsi="Helvetica Neue" w:asciiTheme="minorAscii" w:hAnsiTheme="minorAscii"/>
          <w:sz w:val="24"/>
          <w:szCs w:val="24"/>
        </w:rPr>
        <w:t xml:space="preserve">. </w:t>
      </w:r>
    </w:p>
    <w:p w:rsidRPr="00226A48" w:rsidR="0007449D" w:rsidP="6714BDAF" w:rsidRDefault="4D74B95D" w14:paraId="58836A6C" w14:textId="1CEBE342">
      <w:pPr>
        <w:pStyle w:val="Body"/>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160" w:afterAutospacing="off" w:line="360" w:lineRule="auto"/>
        <w:ind w:left="360" w:right="0"/>
        <w:jc w:val="left"/>
        <w:rPr>
          <w:rStyle w:val="None"/>
          <w:rFonts w:ascii="Helvetica Neue" w:hAnsi="Helvetica Neue" w:asciiTheme="minorAscii" w:hAnsiTheme="minorAscii"/>
          <w:sz w:val="24"/>
          <w:szCs w:val="24"/>
        </w:rPr>
      </w:pPr>
      <w:r w:rsidRPr="6714BDAF" w:rsidR="4D74B95D">
        <w:rPr>
          <w:rStyle w:val="None"/>
          <w:rFonts w:ascii="Helvetica Neue" w:hAnsi="Helvetica Neue" w:asciiTheme="minorAscii" w:hAnsiTheme="minorAscii"/>
          <w:sz w:val="24"/>
          <w:szCs w:val="24"/>
        </w:rPr>
        <w:t xml:space="preserve">Date last reviewed: </w:t>
      </w:r>
      <w:r w:rsidRPr="6714BDAF" w:rsidR="00439C23">
        <w:rPr>
          <w:rStyle w:val="None"/>
          <w:rFonts w:ascii="Helvetica Neue" w:hAnsi="Helvetica Neue" w:asciiTheme="minorAscii" w:hAnsiTheme="minorAscii"/>
          <w:sz w:val="24"/>
          <w:szCs w:val="24"/>
        </w:rPr>
        <w:t xml:space="preserve">July </w:t>
      </w:r>
      <w:r w:rsidRPr="6714BDAF" w:rsidR="4D74B95D">
        <w:rPr>
          <w:rStyle w:val="None"/>
          <w:rFonts w:ascii="Helvetica Neue" w:hAnsi="Helvetica Neue" w:asciiTheme="minorAscii" w:hAnsiTheme="minorAscii"/>
          <w:sz w:val="24"/>
          <w:szCs w:val="24"/>
        </w:rPr>
        <w:t>202</w:t>
      </w:r>
      <w:r w:rsidRPr="6714BDAF" w:rsidR="4ABB8BBC">
        <w:rPr>
          <w:rStyle w:val="None"/>
          <w:rFonts w:ascii="Helvetica Neue" w:hAnsi="Helvetica Neue" w:asciiTheme="minorAscii" w:hAnsiTheme="minorAscii"/>
          <w:sz w:val="24"/>
          <w:szCs w:val="24"/>
        </w:rPr>
        <w:t>6</w:t>
      </w:r>
    </w:p>
    <w:sectPr w:rsidRPr="00226A48" w:rsidR="0007449D">
      <w:headerReference w:type="default" r:id="rId10"/>
      <w:footerReference w:type="even" r:id="rId11"/>
      <w:footerReference w:type="default" r:id="rId12"/>
      <w:pgSz w:w="11900" w:h="16840" w:orient="portrait"/>
      <w:pgMar w:top="873" w:right="873" w:bottom="873" w:left="87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3A53" w:rsidRDefault="00D73A53" w14:paraId="4BFD8786" w14:textId="77777777">
      <w:r>
        <w:separator/>
      </w:r>
    </w:p>
  </w:endnote>
  <w:endnote w:type="continuationSeparator" w:id="0">
    <w:p w:rsidR="00D73A53" w:rsidRDefault="00D73A53" w14:paraId="5F8E4B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Face Thin">
    <w:altName w:val="Calibri"/>
    <w:panose1 w:val="020B0604020202020204"/>
    <w:charset w:val="00"/>
    <w:family w:val="roman"/>
    <w:pitch w:val="default"/>
  </w:font>
  <w:font w:name="InterFace Black">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972048"/>
      <w:docPartObj>
        <w:docPartGallery w:val="Page Numbers (Bottom of Page)"/>
        <w:docPartUnique/>
      </w:docPartObj>
    </w:sdtPr>
    <w:sdtContent>
      <w:p w:rsidR="00D73A53" w:rsidP="005042BF" w:rsidRDefault="00D73A53" w14:paraId="0ED1534C" w14:textId="2339FCDE">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D73A53" w:rsidRDefault="00D73A53" w14:paraId="70E8CF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1652065"/>
      <w:docPartObj>
        <w:docPartGallery w:val="Page Numbers (Bottom of Page)"/>
        <w:docPartUnique/>
      </w:docPartObj>
    </w:sdtPr>
    <w:sdtEndPr>
      <w:rPr>
        <w:rStyle w:val="PageNumber"/>
        <w:rFonts w:ascii="Helvetica Neue" w:hAnsi="Helvetica Neue" w:asciiTheme="minorAscii" w:hAnsiTheme="minorAscii"/>
        <w:sz w:val="18"/>
        <w:szCs w:val="18"/>
      </w:rPr>
    </w:sdtEndPr>
    <w:sdtContent>
      <w:p w:rsidRPr="00D73A53" w:rsidR="00D73A53" w:rsidP="005042BF" w:rsidRDefault="00D73A53" w14:paraId="0D433B5D" w14:textId="71257A31">
        <w:pPr>
          <w:pStyle w:val="Footer"/>
          <w:framePr w:wrap="none" w:hAnchor="margin" w:vAnchor="text" w:xAlign="center" w:y="1"/>
          <w:rPr>
            <w:rStyle w:val="PageNumber"/>
            <w:rFonts w:asciiTheme="minorHAnsi" w:hAnsiTheme="minorHAnsi"/>
            <w:sz w:val="18"/>
            <w:szCs w:val="18"/>
          </w:rPr>
        </w:pPr>
        <w:r w:rsidRPr="00D73A53">
          <w:rPr>
            <w:rStyle w:val="PageNumber"/>
            <w:rFonts w:asciiTheme="minorHAnsi" w:hAnsiTheme="minorHAnsi"/>
            <w:sz w:val="18"/>
            <w:szCs w:val="18"/>
          </w:rPr>
          <w:fldChar w:fldCharType="begin"/>
        </w:r>
        <w:r w:rsidRPr="00D73A53">
          <w:rPr>
            <w:rStyle w:val="PageNumber"/>
            <w:rFonts w:asciiTheme="minorHAnsi" w:hAnsiTheme="minorHAnsi"/>
            <w:sz w:val="18"/>
            <w:szCs w:val="18"/>
          </w:rPr>
          <w:instrText xml:space="preserve"> PAGE </w:instrText>
        </w:r>
        <w:r w:rsidRPr="00D73A53">
          <w:rPr>
            <w:rStyle w:val="PageNumber"/>
            <w:rFonts w:asciiTheme="minorHAnsi" w:hAnsiTheme="minorHAnsi"/>
            <w:sz w:val="18"/>
            <w:szCs w:val="18"/>
          </w:rPr>
          <w:fldChar w:fldCharType="separate"/>
        </w:r>
        <w:r w:rsidRPr="00D73A53">
          <w:rPr>
            <w:rStyle w:val="PageNumber"/>
            <w:rFonts w:asciiTheme="minorHAnsi" w:hAnsiTheme="minorHAnsi"/>
            <w:noProof/>
            <w:sz w:val="18"/>
            <w:szCs w:val="18"/>
          </w:rPr>
          <w:t>3</w:t>
        </w:r>
        <w:r w:rsidRPr="00D73A53">
          <w:rPr>
            <w:rStyle w:val="PageNumber"/>
            <w:rFonts w:asciiTheme="minorHAnsi" w:hAnsiTheme="minorHAnsi"/>
            <w:sz w:val="18"/>
            <w:szCs w:val="18"/>
          </w:rPr>
          <w:fldChar w:fldCharType="end"/>
        </w:r>
      </w:p>
    </w:sdtContent>
  </w:sdt>
  <w:p w:rsidR="0007449D" w:rsidRDefault="0007449D" w14:paraId="16B2ED69" w14:textId="3CC2C0EF">
    <w:pPr>
      <w:pStyle w:val="Bod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3A53" w:rsidRDefault="00D73A53" w14:paraId="4DDC9714" w14:textId="77777777">
      <w:r>
        <w:separator/>
      </w:r>
    </w:p>
  </w:footnote>
  <w:footnote w:type="continuationSeparator" w:id="0">
    <w:p w:rsidR="00D73A53" w:rsidRDefault="00D73A53" w14:paraId="409559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7449D" w:rsidRDefault="00D73A53" w14:paraId="452E802D" w14:textId="77777777">
    <w:pPr>
      <w:pStyle w:val="Body"/>
      <w:jc w:val="right"/>
      <w:rPr>
        <w:rFonts w:ascii="InterFace Thin" w:hAnsi="InterFace Thin" w:eastAsia="InterFace Thin" w:cs="InterFace Thin"/>
        <w:sz w:val="18"/>
        <w:szCs w:val="18"/>
      </w:rPr>
    </w:pPr>
    <w:r>
      <w:rPr>
        <w:rFonts w:ascii="InterFace Thin" w:hAnsi="InterFace Thin" w:eastAsia="InterFace Thin" w:cs="InterFace Thin"/>
        <w:noProof/>
        <w:sz w:val="18"/>
        <w:szCs w:val="18"/>
      </w:rPr>
      <mc:AlternateContent>
        <mc:Choice Requires="wps">
          <w:drawing>
            <wp:anchor distT="152400" distB="152400" distL="152400" distR="152400" simplePos="0" relativeHeight="251658240" behindDoc="1" locked="0" layoutInCell="1" allowOverlap="1" wp14:anchorId="056A8D91" wp14:editId="07777777">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xmlns:wp14="http://schemas.microsoft.com/office/word/2010/wordml" xmlns:pic="http://schemas.openxmlformats.org/drawingml/2006/picture" xmlns:a="http://schemas.openxmlformats.org/drawingml/2006/main">
          <w:pict w14:anchorId="55CEA38F">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type="solid" color="#FFFFFF" opacity="100.0%"/>
              <v:stroke on="f" weight="1.0pt" linestyle="single" miterlimit="400.0%" joinstyle="miter" endcap="flat" dashstyle="solid" startarrow="none" startarrowwidth="medium" startarrowlength="medium" endarrow="none" endarrowwidth="medium" endarrowlength="medium"/>
              <w10:wrap type="none" side="bothSides" anchorx="page" anchory="page"/>
            </v:roundrect>
          </w:pict>
        </mc:Fallback>
      </mc:AlternateContent>
    </w:r>
    <w:r>
      <w:rPr>
        <w:rFonts w:ascii="InterFace Thin" w:hAnsi="InterFace Thin" w:eastAsia="InterFace Thin" w:cs="InterFace Thin"/>
        <w:noProof/>
        <w:sz w:val="18"/>
        <w:szCs w:val="18"/>
      </w:rPr>
      <w:drawing>
        <wp:anchor distT="152400" distB="152400" distL="152400" distR="152400" simplePos="0" relativeHeight="251659264" behindDoc="1" locked="0" layoutInCell="1" allowOverlap="1" wp14:anchorId="434C443A" wp14:editId="07777777">
          <wp:simplePos x="0" y="0"/>
          <wp:positionH relativeFrom="page">
            <wp:posOffset>-49552</wp:posOffset>
          </wp:positionH>
          <wp:positionV relativeFrom="page">
            <wp:posOffset>-327856</wp:posOffset>
          </wp:positionV>
          <wp:extent cx="2083333" cy="1283112"/>
          <wp:effectExtent l="0" t="0" r="0" b="0"/>
          <wp:wrapNone/>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1"/>
                  <a:srcRect l="12488" t="17482" r="12488" b="17482"/>
                  <a:stretch>
                    <a:fillRect/>
                  </a:stretch>
                </pic:blipFill>
                <pic:spPr>
                  <a:xfrm>
                    <a:off x="0" y="0"/>
                    <a:ext cx="2083333" cy="1283112"/>
                  </a:xfrm>
                  <a:prstGeom prst="rect">
                    <a:avLst/>
                  </a:prstGeom>
                  <a:ln w="12700" cap="flat">
                    <a:noFill/>
                    <a:miter lim="400000"/>
                  </a:ln>
                  <a:effectLst/>
                </pic:spPr>
              </pic:pic>
            </a:graphicData>
          </a:graphic>
        </wp:anchor>
      </w:drawing>
    </w:r>
    <w:r>
      <w:rPr>
        <w:rFonts w:ascii="InterFace Thin" w:hAnsi="InterFace Thin"/>
        <w:sz w:val="18"/>
        <w:szCs w:val="18"/>
      </w:rPr>
      <w:t>Barnes Common Limited</w:t>
    </w:r>
  </w:p>
  <w:p w:rsidR="0007449D" w:rsidRDefault="00D73A53" w14:paraId="27C7CBD7" w14:textId="77777777">
    <w:pPr>
      <w:pStyle w:val="Body"/>
      <w:ind w:left="1440"/>
      <w:jc w:val="right"/>
    </w:pPr>
    <w:r>
      <w:rPr>
        <w:rFonts w:ascii="InterFace Thin" w:hAnsi="InterFace Thin"/>
        <w:sz w:val="18"/>
        <w:szCs w:val="18"/>
        <w:lang w:val="it-IT"/>
      </w:rPr>
      <w:t>www.barnescommon.org.uk</w:t>
    </w:r>
  </w:p>
</w:hdr>
</file>

<file path=word/intelligence2.xml><?xml version="1.0" encoding="utf-8"?>
<int2:intelligence xmlns:int2="http://schemas.microsoft.com/office/intelligence/2020/intelligence" xmlns:oel="http://schemas.microsoft.com/office/2019/extlst">
  <int2:observations>
    <int2:textHash int2:hashCode="v3jXqOAVqWKVSe" int2:id="QcRPFiHZ">
      <int2:state int2:type="AugLoop_Text_Critique" int2:value="Rejected"/>
    </int2:textHash>
    <int2:textHash int2:hashCode="QgmNU58P0unWdN" int2:id="kJ6lKxk8">
      <int2:state int2:type="AugLoop_Text_Critique" int2:value="Rejected"/>
    </int2:textHash>
    <int2:textHash int2:hashCode="bLNw5K/RtBTj6A" int2:id="1wQtsLsw">
      <int2:state int2:type="AugLoop_Text_Critique" int2:value="Rejected"/>
    </int2:textHash>
    <int2:bookmark int2:bookmarkName="_Int_aXNX2AK3" int2:invalidationBookmarkName="" int2:hashCode="bMtLfDmm53927P" int2:id="I2r8xq2F">
      <int2:state int2:type="gram" int2:value="Rejected"/>
    </int2:bookmark>
    <int2:bookmark int2:bookmarkName="_Int_ziGGTPQD" int2:invalidationBookmarkName="" int2:hashCode="y6ena6xdU3iiTU" int2:id="1ZsEkNX7">
      <int2:state int2:type="gram" int2:value="Rejected"/>
    </int2:bookmark>
    <int2:bookmark int2:bookmarkName="_Int_sQYZpAxc" int2:invalidationBookmarkName="" int2:hashCode="c6CXwNBIV6U7lm" int2:id="r39bDljN">
      <int2:state int2:type="gram" int2:value="Rejected"/>
    </int2:bookmark>
    <int2:bookmark int2:bookmarkName="_Int_q4jPA3dQ" int2:invalidationBookmarkName="" int2:hashCode="FGEZkjTq9m9//t" int2:id="9Y68nMvw">
      <int2:state int2:type="gram" int2:value="Rejected"/>
    </int2:bookmark>
    <int2:bookmark int2:bookmarkName="_Int_EOWJ1NE8" int2:invalidationBookmarkName="" int2:hashCode="8V/WddVbVfhw/2" int2:id="IkvdVMFA">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f0265c8"/>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w:abstractNumId="0" w15:restartNumberingAfterBreak="0">
    <w:nsid w:val="02041231"/>
    <w:multiLevelType w:val="hybridMultilevel"/>
    <w:tmpl w:val="FC72568E"/>
    <w:lvl w:ilvl="0" w:tplc="2CCCFC2E">
      <w:start w:val="3"/>
      <w:numFmt w:val="bullet"/>
      <w:lvlText w:val="•"/>
      <w:lvlJc w:val="left"/>
      <w:pPr>
        <w:ind w:left="1440" w:hanging="360"/>
      </w:pPr>
      <w:rPr>
        <w:rFonts w:hint="default" w:ascii="Helvetica Neue" w:hAnsi="Helvetica Neue" w:eastAsia="Arial Unicode MS" w:cs="Arial Unicode M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5FE71A5"/>
    <w:multiLevelType w:val="hybridMultilevel"/>
    <w:tmpl w:val="D8B8AB52"/>
    <w:numStyleLink w:val="ImportedStyle2"/>
  </w:abstractNum>
  <w:abstractNum w:abstractNumId="2" w15:restartNumberingAfterBreak="0">
    <w:nsid w:val="197B09F4"/>
    <w:multiLevelType w:val="hybridMultilevel"/>
    <w:tmpl w:val="D02493A2"/>
    <w:styleLink w:val="ImportedStyle4"/>
    <w:lvl w:ilvl="0" w:tplc="1B480D76">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065FD4">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86B76E">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E63438">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6C0B3C">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5EEF316">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AE1998">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8E2628">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2B02CDC">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E54AC81"/>
    <w:multiLevelType w:val="hybridMultilevel"/>
    <w:tmpl w:val="D8B8AB52"/>
    <w:styleLink w:val="ImportedStyle2"/>
    <w:lvl w:ilvl="0" w:tplc="D666C080">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B6A2A8">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F8A3D2A">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3E0A12">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A8E88C">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6D692">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F4459C">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9A2CD60">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BA121A">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54CF86"/>
    <w:multiLevelType w:val="multilevel"/>
    <w:tmpl w:val="41CCB84C"/>
    <w:numStyleLink w:val="ImportedStyle1"/>
  </w:abstractNum>
  <w:abstractNum w:abstractNumId="5" w15:restartNumberingAfterBreak="0">
    <w:nsid w:val="380E1E97"/>
    <w:multiLevelType w:val="hybridMultilevel"/>
    <w:tmpl w:val="77E61F74"/>
    <w:lvl w:ilvl="0" w:tplc="F12EFCA2">
      <w:start w:val="1"/>
      <w:numFmt w:val="bullet"/>
      <w:lvlText w:val=""/>
      <w:lvlJc w:val="left"/>
      <w:pPr>
        <w:ind w:left="967" w:hanging="247"/>
      </w:pPr>
      <w:rPr>
        <w:rFonts w:hint="default" w:ascii="Symbol" w:hAnsi="Symbol"/>
      </w:rPr>
    </w:lvl>
    <w:lvl w:ilvl="1" w:tplc="08090003" w:tentative="1">
      <w:start w:val="1"/>
      <w:numFmt w:val="bullet"/>
      <w:lvlText w:val="o"/>
      <w:lvlJc w:val="left"/>
      <w:pPr>
        <w:ind w:left="2047" w:hanging="360"/>
      </w:pPr>
      <w:rPr>
        <w:rFonts w:hint="default" w:ascii="Courier New" w:hAnsi="Courier New" w:cs="Courier New"/>
      </w:rPr>
    </w:lvl>
    <w:lvl w:ilvl="2" w:tplc="08090005" w:tentative="1">
      <w:start w:val="1"/>
      <w:numFmt w:val="bullet"/>
      <w:lvlText w:val=""/>
      <w:lvlJc w:val="left"/>
      <w:pPr>
        <w:ind w:left="2767" w:hanging="360"/>
      </w:pPr>
      <w:rPr>
        <w:rFonts w:hint="default" w:ascii="Wingdings" w:hAnsi="Wingdings"/>
      </w:rPr>
    </w:lvl>
    <w:lvl w:ilvl="3" w:tplc="08090001" w:tentative="1">
      <w:start w:val="1"/>
      <w:numFmt w:val="bullet"/>
      <w:lvlText w:val=""/>
      <w:lvlJc w:val="left"/>
      <w:pPr>
        <w:ind w:left="3487" w:hanging="360"/>
      </w:pPr>
      <w:rPr>
        <w:rFonts w:hint="default" w:ascii="Symbol" w:hAnsi="Symbol"/>
      </w:rPr>
    </w:lvl>
    <w:lvl w:ilvl="4" w:tplc="08090003" w:tentative="1">
      <w:start w:val="1"/>
      <w:numFmt w:val="bullet"/>
      <w:lvlText w:val="o"/>
      <w:lvlJc w:val="left"/>
      <w:pPr>
        <w:ind w:left="4207" w:hanging="360"/>
      </w:pPr>
      <w:rPr>
        <w:rFonts w:hint="default" w:ascii="Courier New" w:hAnsi="Courier New" w:cs="Courier New"/>
      </w:rPr>
    </w:lvl>
    <w:lvl w:ilvl="5" w:tplc="08090005" w:tentative="1">
      <w:start w:val="1"/>
      <w:numFmt w:val="bullet"/>
      <w:lvlText w:val=""/>
      <w:lvlJc w:val="left"/>
      <w:pPr>
        <w:ind w:left="4927" w:hanging="360"/>
      </w:pPr>
      <w:rPr>
        <w:rFonts w:hint="default" w:ascii="Wingdings" w:hAnsi="Wingdings"/>
      </w:rPr>
    </w:lvl>
    <w:lvl w:ilvl="6" w:tplc="08090001" w:tentative="1">
      <w:start w:val="1"/>
      <w:numFmt w:val="bullet"/>
      <w:lvlText w:val=""/>
      <w:lvlJc w:val="left"/>
      <w:pPr>
        <w:ind w:left="5647" w:hanging="360"/>
      </w:pPr>
      <w:rPr>
        <w:rFonts w:hint="default" w:ascii="Symbol" w:hAnsi="Symbol"/>
      </w:rPr>
    </w:lvl>
    <w:lvl w:ilvl="7" w:tplc="08090003" w:tentative="1">
      <w:start w:val="1"/>
      <w:numFmt w:val="bullet"/>
      <w:lvlText w:val="o"/>
      <w:lvlJc w:val="left"/>
      <w:pPr>
        <w:ind w:left="6367" w:hanging="360"/>
      </w:pPr>
      <w:rPr>
        <w:rFonts w:hint="default" w:ascii="Courier New" w:hAnsi="Courier New" w:cs="Courier New"/>
      </w:rPr>
    </w:lvl>
    <w:lvl w:ilvl="8" w:tplc="08090005" w:tentative="1">
      <w:start w:val="1"/>
      <w:numFmt w:val="bullet"/>
      <w:lvlText w:val=""/>
      <w:lvlJc w:val="left"/>
      <w:pPr>
        <w:ind w:left="7087" w:hanging="360"/>
      </w:pPr>
      <w:rPr>
        <w:rFonts w:hint="default" w:ascii="Wingdings" w:hAnsi="Wingdings"/>
      </w:rPr>
    </w:lvl>
  </w:abstractNum>
  <w:abstractNum w:abstractNumId="6" w15:restartNumberingAfterBreak="0">
    <w:nsid w:val="432FCA1B"/>
    <w:multiLevelType w:val="hybridMultilevel"/>
    <w:tmpl w:val="5590F3DA"/>
    <w:styleLink w:val="ImportedStyle3"/>
    <w:lvl w:ilvl="0" w:tplc="88E89CC2">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290FBC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E6EEF0">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CE6C70">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AE62C9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E0B2CE">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ED83A62">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E0DB08">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0E4B72">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74C2DC3"/>
    <w:multiLevelType w:val="hybridMultilevel"/>
    <w:tmpl w:val="41CCB84C"/>
    <w:styleLink w:val="ImportedStyle1"/>
    <w:lvl w:ilvl="0">
      <w:start w:val="1"/>
      <w:numFmt w:val="decimal"/>
      <w:lvlText w:val="%1."/>
      <w:lvlJc w:val="left"/>
      <w:pPr>
        <w:ind w:left="106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78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50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322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94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466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538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6109"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6829" w:hanging="360"/>
      </w:pPr>
      <w:rP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AC1D788"/>
    <w:multiLevelType w:val="hybridMultilevel"/>
    <w:tmpl w:val="5590F3DA"/>
    <w:numStyleLink w:val="ImportedStyle3"/>
  </w:abstractNum>
  <w:abstractNum w:abstractNumId="9" w15:restartNumberingAfterBreak="0">
    <w:nsid w:val="5AD6328A"/>
    <w:multiLevelType w:val="hybridMultilevel"/>
    <w:tmpl w:val="D02493A2"/>
    <w:numStyleLink w:val="ImportedStyle4"/>
  </w:abstractNum>
  <w:abstractNum w:abstractNumId="10" w15:restartNumberingAfterBreak="0">
    <w:nsid w:val="654F1B83"/>
    <w:multiLevelType w:val="hybridMultilevel"/>
    <w:tmpl w:val="41CCB84C"/>
    <w:numStyleLink w:val="ImportedStyle1"/>
  </w:abstractNum>
  <w:abstractNum w:abstractNumId="11" w15:restartNumberingAfterBreak="0">
    <w:nsid w:val="6EA50E50"/>
    <w:multiLevelType w:val="hybridMultilevel"/>
    <w:tmpl w:val="37E0E178"/>
    <w:lvl w:ilvl="0" w:tplc="F12EFCA2">
      <w:start w:val="1"/>
      <w:numFmt w:val="bullet"/>
      <w:lvlText w:val=""/>
      <w:lvlJc w:val="left"/>
      <w:pPr>
        <w:ind w:left="956" w:hanging="247"/>
      </w:pPr>
      <w:rPr>
        <w:rFonts w:hint="default" w:ascii="Symbol" w:hAnsi="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78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50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229"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94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66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389"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10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829"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4C441BE"/>
    <w:multiLevelType w:val="hybridMultilevel"/>
    <w:tmpl w:val="8CDE8F1C"/>
    <w:lvl w:ilvl="0" w:tplc="F12EFCA2">
      <w:start w:val="1"/>
      <w:numFmt w:val="bullet"/>
      <w:lvlText w:val=""/>
      <w:lvlJc w:val="left"/>
      <w:pPr>
        <w:ind w:left="360" w:hanging="24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97A0BB8"/>
    <w:multiLevelType w:val="hybridMultilevel"/>
    <w:tmpl w:val="831E886C"/>
    <w:lvl w:ilvl="0" w:tplc="F12EFCA2">
      <w:start w:val="1"/>
      <w:numFmt w:val="bullet"/>
      <w:lvlText w:val=""/>
      <w:lvlJc w:val="left"/>
      <w:pPr>
        <w:ind w:left="967" w:hanging="247"/>
      </w:pPr>
      <w:rPr>
        <w:rFonts w:hint="default" w:ascii="Symbol" w:hAnsi="Symbol"/>
      </w:rPr>
    </w:lvl>
    <w:lvl w:ilvl="1" w:tplc="08090003" w:tentative="1">
      <w:start w:val="1"/>
      <w:numFmt w:val="bullet"/>
      <w:lvlText w:val="o"/>
      <w:lvlJc w:val="left"/>
      <w:pPr>
        <w:ind w:left="2047" w:hanging="360"/>
      </w:pPr>
      <w:rPr>
        <w:rFonts w:hint="default" w:ascii="Courier New" w:hAnsi="Courier New" w:cs="Courier New"/>
      </w:rPr>
    </w:lvl>
    <w:lvl w:ilvl="2" w:tplc="08090005" w:tentative="1">
      <w:start w:val="1"/>
      <w:numFmt w:val="bullet"/>
      <w:lvlText w:val=""/>
      <w:lvlJc w:val="left"/>
      <w:pPr>
        <w:ind w:left="2767" w:hanging="360"/>
      </w:pPr>
      <w:rPr>
        <w:rFonts w:hint="default" w:ascii="Wingdings" w:hAnsi="Wingdings"/>
      </w:rPr>
    </w:lvl>
    <w:lvl w:ilvl="3" w:tplc="08090001" w:tentative="1">
      <w:start w:val="1"/>
      <w:numFmt w:val="bullet"/>
      <w:lvlText w:val=""/>
      <w:lvlJc w:val="left"/>
      <w:pPr>
        <w:ind w:left="3487" w:hanging="360"/>
      </w:pPr>
      <w:rPr>
        <w:rFonts w:hint="default" w:ascii="Symbol" w:hAnsi="Symbol"/>
      </w:rPr>
    </w:lvl>
    <w:lvl w:ilvl="4" w:tplc="08090003" w:tentative="1">
      <w:start w:val="1"/>
      <w:numFmt w:val="bullet"/>
      <w:lvlText w:val="o"/>
      <w:lvlJc w:val="left"/>
      <w:pPr>
        <w:ind w:left="4207" w:hanging="360"/>
      </w:pPr>
      <w:rPr>
        <w:rFonts w:hint="default" w:ascii="Courier New" w:hAnsi="Courier New" w:cs="Courier New"/>
      </w:rPr>
    </w:lvl>
    <w:lvl w:ilvl="5" w:tplc="08090005" w:tentative="1">
      <w:start w:val="1"/>
      <w:numFmt w:val="bullet"/>
      <w:lvlText w:val=""/>
      <w:lvlJc w:val="left"/>
      <w:pPr>
        <w:ind w:left="4927" w:hanging="360"/>
      </w:pPr>
      <w:rPr>
        <w:rFonts w:hint="default" w:ascii="Wingdings" w:hAnsi="Wingdings"/>
      </w:rPr>
    </w:lvl>
    <w:lvl w:ilvl="6" w:tplc="08090001" w:tentative="1">
      <w:start w:val="1"/>
      <w:numFmt w:val="bullet"/>
      <w:lvlText w:val=""/>
      <w:lvlJc w:val="left"/>
      <w:pPr>
        <w:ind w:left="5647" w:hanging="360"/>
      </w:pPr>
      <w:rPr>
        <w:rFonts w:hint="default" w:ascii="Symbol" w:hAnsi="Symbol"/>
      </w:rPr>
    </w:lvl>
    <w:lvl w:ilvl="7" w:tplc="08090003" w:tentative="1">
      <w:start w:val="1"/>
      <w:numFmt w:val="bullet"/>
      <w:lvlText w:val="o"/>
      <w:lvlJc w:val="left"/>
      <w:pPr>
        <w:ind w:left="6367" w:hanging="360"/>
      </w:pPr>
      <w:rPr>
        <w:rFonts w:hint="default" w:ascii="Courier New" w:hAnsi="Courier New" w:cs="Courier New"/>
      </w:rPr>
    </w:lvl>
    <w:lvl w:ilvl="8" w:tplc="08090005" w:tentative="1">
      <w:start w:val="1"/>
      <w:numFmt w:val="bullet"/>
      <w:lvlText w:val=""/>
      <w:lvlJc w:val="left"/>
      <w:pPr>
        <w:ind w:left="7087" w:hanging="360"/>
      </w:pPr>
      <w:rPr>
        <w:rFonts w:hint="default" w:ascii="Wingdings" w:hAnsi="Wingdings"/>
      </w:rPr>
    </w:lvl>
  </w:abstractNum>
  <w:num w:numId="15">
    <w:abstractNumId w:val="14"/>
  </w:num>
  <w:num w:numId="1" w16cid:durableId="1568808451">
    <w:abstractNumId w:val="7"/>
  </w:num>
  <w:num w:numId="2" w16cid:durableId="788931364">
    <w:abstractNumId w:val="10"/>
  </w:num>
  <w:num w:numId="3" w16cid:durableId="178278162">
    <w:abstractNumId w:val="3"/>
  </w:num>
  <w:num w:numId="4" w16cid:durableId="1269848786">
    <w:abstractNumId w:val="1"/>
  </w:num>
  <w:num w:numId="5" w16cid:durableId="485979002">
    <w:abstractNumId w:val="6"/>
  </w:num>
  <w:num w:numId="6" w16cid:durableId="2039042876">
    <w:abstractNumId w:val="8"/>
  </w:num>
  <w:num w:numId="7" w16cid:durableId="1181355708">
    <w:abstractNumId w:val="2"/>
  </w:num>
  <w:num w:numId="8" w16cid:durableId="1690333627">
    <w:abstractNumId w:val="9"/>
  </w:num>
  <w:num w:numId="9" w16cid:durableId="694699606">
    <w:abstractNumId w:val="4"/>
    <w:lvlOverride w:ilvl="0">
      <w:lvl w:ilvl="0" w:tplc="9D9C0964">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0" w16cid:durableId="1158182917">
    <w:abstractNumId w:val="11"/>
  </w:num>
  <w:num w:numId="11" w16cid:durableId="606086634">
    <w:abstractNumId w:val="5"/>
  </w:num>
  <w:num w:numId="12" w16cid:durableId="505825591">
    <w:abstractNumId w:val="0"/>
  </w:num>
  <w:num w:numId="13" w16cid:durableId="594754770">
    <w:abstractNumId w:val="12"/>
  </w:num>
  <w:num w:numId="14" w16cid:durableId="183620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ACE88C"/>
    <w:rsid w:val="0007449D"/>
    <w:rsid w:val="00226A48"/>
    <w:rsid w:val="00350991"/>
    <w:rsid w:val="00439C23"/>
    <w:rsid w:val="006C2592"/>
    <w:rsid w:val="006C7ADC"/>
    <w:rsid w:val="00782897"/>
    <w:rsid w:val="007D2655"/>
    <w:rsid w:val="00A9194D"/>
    <w:rsid w:val="00BB5A8B"/>
    <w:rsid w:val="00D73A53"/>
    <w:rsid w:val="0398D938"/>
    <w:rsid w:val="08AF556F"/>
    <w:rsid w:val="0986066B"/>
    <w:rsid w:val="09AB5E5D"/>
    <w:rsid w:val="0DF3192D"/>
    <w:rsid w:val="0EE08078"/>
    <w:rsid w:val="0EE7869D"/>
    <w:rsid w:val="11131F08"/>
    <w:rsid w:val="134A5599"/>
    <w:rsid w:val="1647D476"/>
    <w:rsid w:val="1AC8B8CA"/>
    <w:rsid w:val="1AE5EB6C"/>
    <w:rsid w:val="1B36CFC2"/>
    <w:rsid w:val="1C1EE06D"/>
    <w:rsid w:val="1D76A13A"/>
    <w:rsid w:val="1E807E51"/>
    <w:rsid w:val="1F0F10BD"/>
    <w:rsid w:val="1FACE88C"/>
    <w:rsid w:val="20D11266"/>
    <w:rsid w:val="21186260"/>
    <w:rsid w:val="211AA225"/>
    <w:rsid w:val="23377223"/>
    <w:rsid w:val="23764734"/>
    <w:rsid w:val="24A5A080"/>
    <w:rsid w:val="255635D9"/>
    <w:rsid w:val="2830C44F"/>
    <w:rsid w:val="29AAC9AF"/>
    <w:rsid w:val="29C7A372"/>
    <w:rsid w:val="2BD05500"/>
    <w:rsid w:val="2E92C3A7"/>
    <w:rsid w:val="2ECB19E8"/>
    <w:rsid w:val="2F1D8848"/>
    <w:rsid w:val="319FE0C0"/>
    <w:rsid w:val="324327EE"/>
    <w:rsid w:val="3381C51F"/>
    <w:rsid w:val="344C9946"/>
    <w:rsid w:val="3580C3CD"/>
    <w:rsid w:val="390216C6"/>
    <w:rsid w:val="3A113886"/>
    <w:rsid w:val="3B8B6353"/>
    <w:rsid w:val="3B8FA4F2"/>
    <w:rsid w:val="3C0CFE53"/>
    <w:rsid w:val="3E1FDBDA"/>
    <w:rsid w:val="3F51F6D1"/>
    <w:rsid w:val="40AADFC2"/>
    <w:rsid w:val="412409C4"/>
    <w:rsid w:val="429E46F3"/>
    <w:rsid w:val="436C968E"/>
    <w:rsid w:val="43EF14AB"/>
    <w:rsid w:val="44369268"/>
    <w:rsid w:val="45A7DA95"/>
    <w:rsid w:val="463A3651"/>
    <w:rsid w:val="46777743"/>
    <w:rsid w:val="48BA72DB"/>
    <w:rsid w:val="498DAF92"/>
    <w:rsid w:val="4ABB8BBC"/>
    <w:rsid w:val="4BE3FEEE"/>
    <w:rsid w:val="4C2D472B"/>
    <w:rsid w:val="4D74B95D"/>
    <w:rsid w:val="4DAE3922"/>
    <w:rsid w:val="4FCF6623"/>
    <w:rsid w:val="50A9DE5C"/>
    <w:rsid w:val="519613E4"/>
    <w:rsid w:val="52328ED8"/>
    <w:rsid w:val="5252FF8C"/>
    <w:rsid w:val="55B7EB92"/>
    <w:rsid w:val="564A93DB"/>
    <w:rsid w:val="5803E82E"/>
    <w:rsid w:val="58512F3E"/>
    <w:rsid w:val="5A529318"/>
    <w:rsid w:val="5B2669AC"/>
    <w:rsid w:val="5B4AF874"/>
    <w:rsid w:val="5B586AFC"/>
    <w:rsid w:val="5B8516A6"/>
    <w:rsid w:val="5CC2BE73"/>
    <w:rsid w:val="5D930FE8"/>
    <w:rsid w:val="5DF16604"/>
    <w:rsid w:val="5FDA955A"/>
    <w:rsid w:val="608EE005"/>
    <w:rsid w:val="61A9BDC3"/>
    <w:rsid w:val="62344026"/>
    <w:rsid w:val="639B3952"/>
    <w:rsid w:val="64A79739"/>
    <w:rsid w:val="6714BDAF"/>
    <w:rsid w:val="686A9204"/>
    <w:rsid w:val="68C82CC1"/>
    <w:rsid w:val="69A4D711"/>
    <w:rsid w:val="6A99CF10"/>
    <w:rsid w:val="6AECA5C3"/>
    <w:rsid w:val="6B921933"/>
    <w:rsid w:val="6CCC1290"/>
    <w:rsid w:val="6D5D5913"/>
    <w:rsid w:val="6E586BCC"/>
    <w:rsid w:val="6F35F13A"/>
    <w:rsid w:val="71CA4CEF"/>
    <w:rsid w:val="720C8DB7"/>
    <w:rsid w:val="748013B6"/>
    <w:rsid w:val="79476FE6"/>
    <w:rsid w:val="7BD621F2"/>
    <w:rsid w:val="7E27C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665DD6"/>
  <w15:docId w15:val="{A98E63B5-3EA5-46E7-BE07-2FF8CB66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4">
    <w:name w:val="heading 4"/>
    <w:basedOn w:val="Normal"/>
    <w:next w:val="Normal"/>
    <w:link w:val="Heading4Char"/>
    <w:uiPriority w:val="9"/>
    <w:semiHidden/>
    <w:unhideWhenUsed/>
    <w:qFormat/>
    <w:rsid w:val="007D2655"/>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next w:val="Body"/>
    <w:uiPriority w:val="9"/>
    <w:unhideWhenUsed/>
    <w:qFormat/>
    <w:pPr>
      <w:keepNext/>
      <w:keepLines/>
      <w:spacing w:before="240" w:after="80"/>
      <w:outlineLvl w:val="4"/>
    </w:pPr>
    <w:rPr>
      <w:rFonts w:ascii="Arial" w:hAnsi="Arial" w:cs="Arial Unicode MS"/>
      <w:color w:val="666666"/>
      <w:sz w:val="22"/>
      <w:szCs w:val="22"/>
      <w:u w:color="666666"/>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Body" w:customStyle="1">
    <w:name w:val="Body"/>
    <w:pPr>
      <w:spacing w:line="276" w:lineRule="auto"/>
    </w:pPr>
    <w:rPr>
      <w:rFonts w:ascii="Arial" w:hAnsi="Arial" w:cs="Arial Unicode MS"/>
      <w:color w:val="000000"/>
      <w:sz w:val="22"/>
      <w:szCs w:val="22"/>
      <w:u w:color="000000"/>
      <w:lang w:val="en-US"/>
      <w14:textOutline w14:w="0" w14:cap="flat" w14:cmpd="sng" w14:algn="ctr">
        <w14:noFill/>
        <w14:prstDash w14:val="solid"/>
        <w14:bevel/>
      </w14:textOutline>
    </w:rPr>
  </w:style>
  <w:style w:type="character" w:styleId="None" w:customStyle="1">
    <w:name w:val="None"/>
  </w:style>
  <w:style w:type="character" w:styleId="Hyperlink0" w:customStyle="1">
    <w:name w:val="Hyperlink.0"/>
    <w:basedOn w:val="None"/>
    <w:rPr>
      <w:outline w:val="0"/>
      <w:color w:val="1155CC"/>
      <w:u w:val="single" w:color="1155CC"/>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numbering" w:styleId="ImportedStyle4" w:customStyle="1">
    <w:name w:val="Imported Style 4"/>
    <w:pPr>
      <w:numPr>
        <w:numId w:val="7"/>
      </w:numPr>
    </w:pPr>
  </w:style>
  <w:style w:type="paragraph" w:styleId="ListParagraph">
    <w:name w:val="List Paragraph"/>
    <w:basedOn w:val="Normal"/>
    <w:uiPriority w:val="34"/>
    <w:qFormat/>
    <w:rsid w:val="4D74B95D"/>
    <w:pPr>
      <w:ind w:left="720"/>
      <w:contextualSpacing/>
    </w:pPr>
  </w:style>
  <w:style w:type="table" w:styleId="TableGrid">
    <w:name w:val="Table Grid"/>
    <w:basedOn w:val="TableNormal"/>
    <w:uiPriority w:val="39"/>
    <w:rsid w:val="006C25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uiPriority w:val="9"/>
    <w:semiHidden/>
    <w:rsid w:val="007D2655"/>
    <w:rPr>
      <w:rFonts w:asciiTheme="majorHAnsi" w:hAnsiTheme="majorHAnsi" w:eastAsiaTheme="majorEastAsia" w:cstheme="majorBidi"/>
      <w:i/>
      <w:iCs/>
      <w:color w:val="365F91" w:themeColor="accent1" w:themeShade="BF"/>
      <w:sz w:val="24"/>
      <w:szCs w:val="24"/>
      <w:lang w:val="en-US" w:eastAsia="en-US"/>
    </w:rPr>
  </w:style>
  <w:style w:type="paragraph" w:styleId="Header">
    <w:name w:val="header"/>
    <w:basedOn w:val="Normal"/>
    <w:link w:val="HeaderChar"/>
    <w:uiPriority w:val="99"/>
    <w:unhideWhenUsed/>
    <w:rsid w:val="00D73A53"/>
    <w:pPr>
      <w:tabs>
        <w:tab w:val="center" w:pos="4513"/>
        <w:tab w:val="right" w:pos="9026"/>
      </w:tabs>
    </w:pPr>
  </w:style>
  <w:style w:type="character" w:styleId="HeaderChar" w:customStyle="1">
    <w:name w:val="Header Char"/>
    <w:basedOn w:val="DefaultParagraphFont"/>
    <w:link w:val="Header"/>
    <w:uiPriority w:val="99"/>
    <w:rsid w:val="00D73A53"/>
    <w:rPr>
      <w:sz w:val="24"/>
      <w:szCs w:val="24"/>
      <w:lang w:val="en-US" w:eastAsia="en-US"/>
    </w:rPr>
  </w:style>
  <w:style w:type="paragraph" w:styleId="Footer">
    <w:name w:val="footer"/>
    <w:basedOn w:val="Normal"/>
    <w:link w:val="FooterChar"/>
    <w:uiPriority w:val="99"/>
    <w:unhideWhenUsed/>
    <w:rsid w:val="00D73A53"/>
    <w:pPr>
      <w:tabs>
        <w:tab w:val="center" w:pos="4513"/>
        <w:tab w:val="right" w:pos="9026"/>
      </w:tabs>
    </w:pPr>
  </w:style>
  <w:style w:type="character" w:styleId="FooterChar" w:customStyle="1">
    <w:name w:val="Footer Char"/>
    <w:basedOn w:val="DefaultParagraphFont"/>
    <w:link w:val="Footer"/>
    <w:uiPriority w:val="99"/>
    <w:rsid w:val="00D73A53"/>
    <w:rPr>
      <w:sz w:val="24"/>
      <w:szCs w:val="24"/>
      <w:lang w:val="en-US" w:eastAsia="en-US"/>
    </w:rPr>
  </w:style>
  <w:style w:type="character" w:styleId="PageNumber">
    <w:name w:val="page number"/>
    <w:basedOn w:val="DefaultParagraphFont"/>
    <w:uiPriority w:val="99"/>
    <w:semiHidden/>
    <w:unhideWhenUsed/>
    <w:rsid w:val="00D73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BC9EC74BD66349A708A3FC8F0F3775" ma:contentTypeVersion="3" ma:contentTypeDescription="Create a new document." ma:contentTypeScope="" ma:versionID="23386aa7cdb64702c44ce19194cd7118">
  <xsd:schema xmlns:xsd="http://www.w3.org/2001/XMLSchema" xmlns:xs="http://www.w3.org/2001/XMLSchema" xmlns:p="http://schemas.microsoft.com/office/2006/metadata/properties" xmlns:ns2="54602b76-0abe-4422-ade7-fc0075b19336" targetNamespace="http://schemas.microsoft.com/office/2006/metadata/properties" ma:root="true" ma:fieldsID="98ff3aa4d7fbe0bab3d98a1a6710f7b6" ns2:_="">
    <xsd:import namespace="54602b76-0abe-4422-ade7-fc0075b193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02b76-0abe-4422-ade7-fc0075b19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24D97-09F3-4982-9F0E-293A19489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140296-F6C4-4D70-8D82-B78C3B0AF53D}">
  <ds:schemaRefs>
    <ds:schemaRef ds:uri="http://schemas.microsoft.com/sharepoint/v3/contenttype/forms"/>
  </ds:schemaRefs>
</ds:datastoreItem>
</file>

<file path=customXml/itemProps3.xml><?xml version="1.0" encoding="utf-8"?>
<ds:datastoreItem xmlns:ds="http://schemas.openxmlformats.org/officeDocument/2006/customXml" ds:itemID="{803A4E76-BBF0-45FF-A3B4-1F6F016317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Jackie</lastModifiedBy>
  <revision>12</revision>
  <dcterms:created xsi:type="dcterms:W3CDTF">2025-07-24T12:10:00.0000000Z</dcterms:created>
  <dcterms:modified xsi:type="dcterms:W3CDTF">2026-08-24T09:00:52.9759222Z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0x01010013BC9EC74BD66349A708A3FC8F0F3775</vt:lpwstr>
  </property>
  <property fmtid="{D5CDD505-2E9C-101B-9397-08002B2CF9AE}" pid="3" name="Order">
    <vt:r8>713700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